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F96F1" w14:textId="55341990" w:rsidR="0019662D" w:rsidRPr="00DA65D6" w:rsidRDefault="0019662D" w:rsidP="00936E8C">
      <w:pPr>
        <w:pStyle w:val="Naslov"/>
        <w:rPr>
          <w:rFonts w:eastAsia="Calibri"/>
          <w:lang w:eastAsia="hr-HR"/>
        </w:rPr>
      </w:pPr>
      <w:bookmarkStart w:id="0" w:name="_Hlk157685030"/>
      <w:r w:rsidRPr="00DA65D6">
        <w:rPr>
          <w:rFonts w:eastAsia="Calibri"/>
          <w:lang w:eastAsia="hr-HR"/>
        </w:rPr>
        <w:t>PRILOG 4.:</w:t>
      </w:r>
      <w:r>
        <w:rPr>
          <w:rFonts w:eastAsia="Calibri"/>
          <w:lang w:eastAsia="hr-HR"/>
        </w:rPr>
        <w:t xml:space="preserve"> </w:t>
      </w:r>
      <w:r w:rsidRPr="00DA65D6">
        <w:rPr>
          <w:rFonts w:eastAsia="Calibri"/>
          <w:lang w:eastAsia="hr-HR"/>
        </w:rPr>
        <w:t>OBRAZAC ISKAZA O PROCJENI UČINAKA PROPISA</w:t>
      </w:r>
    </w:p>
    <w:p w14:paraId="684E3F5D" w14:textId="77777777" w:rsidR="0019662D" w:rsidRPr="00DA65D6" w:rsidRDefault="0019662D" w:rsidP="005178C1">
      <w:pPr>
        <w:jc w:val="center"/>
        <w:rPr>
          <w:rFonts w:ascii="Times New Roman" w:eastAsia="Calibri" w:hAnsi="Times New Roman" w:cs="Times New Roman"/>
          <w:b/>
          <w:sz w:val="24"/>
          <w:lang w:eastAsia="hr-HR"/>
        </w:rPr>
      </w:pPr>
    </w:p>
    <w:p w14:paraId="5391F6D7" w14:textId="6DA9B521" w:rsidR="00351657" w:rsidRDefault="0019662D" w:rsidP="00351657">
      <w:pPr>
        <w:pStyle w:val="Naslov1"/>
        <w:rPr>
          <w:rFonts w:eastAsia="Calibri"/>
          <w:lang w:eastAsia="hr-HR"/>
        </w:rPr>
      </w:pPr>
      <w:r>
        <w:rPr>
          <w:rFonts w:eastAsia="Calibri"/>
          <w:lang w:eastAsia="hr-HR"/>
        </w:rPr>
        <w:t xml:space="preserve">1. </w:t>
      </w:r>
      <w:r w:rsidRPr="00DA65D6">
        <w:rPr>
          <w:rFonts w:eastAsia="Calibri"/>
          <w:lang w:eastAsia="hr-HR"/>
        </w:rPr>
        <w:t>OPĆE INFORMACIJE</w:t>
      </w:r>
    </w:p>
    <w:p w14:paraId="2296984B"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2694"/>
        <w:gridCol w:w="1560"/>
        <w:gridCol w:w="4819"/>
      </w:tblGrid>
      <w:tr w:rsidR="009352D9" w:rsidRPr="00DA65D6" w14:paraId="1AAD0195" w14:textId="77777777" w:rsidTr="005178C1">
        <w:tc>
          <w:tcPr>
            <w:tcW w:w="850" w:type="dxa"/>
          </w:tcPr>
          <w:p w14:paraId="13E635DB"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1.1.</w:t>
            </w:r>
          </w:p>
        </w:tc>
        <w:tc>
          <w:tcPr>
            <w:tcW w:w="2694" w:type="dxa"/>
          </w:tcPr>
          <w:p w14:paraId="01ACC01E"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Stručni nositelj:</w:t>
            </w:r>
          </w:p>
        </w:tc>
        <w:tc>
          <w:tcPr>
            <w:tcW w:w="6379" w:type="dxa"/>
            <w:gridSpan w:val="2"/>
          </w:tcPr>
          <w:p w14:paraId="5B530328" w14:textId="77777777" w:rsidR="009352D9" w:rsidRPr="00DA65D6" w:rsidRDefault="001F1A27" w:rsidP="005178C1">
            <w:pPr>
              <w:rPr>
                <w:rFonts w:ascii="Times New Roman" w:eastAsia="Calibri" w:hAnsi="Times New Roman" w:cs="Times New Roman"/>
                <w:sz w:val="24"/>
                <w:lang w:eastAsia="hr-HR"/>
              </w:rPr>
            </w:pPr>
            <w:r>
              <w:rPr>
                <w:rFonts w:ascii="Times New Roman" w:eastAsia="Calibri" w:hAnsi="Times New Roman" w:cs="Times New Roman"/>
                <w:sz w:val="24"/>
                <w:lang w:eastAsia="hr-HR"/>
              </w:rPr>
              <w:t>Ministarstvo zdravstva</w:t>
            </w:r>
          </w:p>
        </w:tc>
      </w:tr>
      <w:tr w:rsidR="009352D9" w:rsidRPr="00DA65D6" w14:paraId="3E66710B" w14:textId="77777777" w:rsidTr="005178C1">
        <w:tc>
          <w:tcPr>
            <w:tcW w:w="850" w:type="dxa"/>
          </w:tcPr>
          <w:p w14:paraId="7A2278C2"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1.2.</w:t>
            </w:r>
          </w:p>
        </w:tc>
        <w:tc>
          <w:tcPr>
            <w:tcW w:w="2694" w:type="dxa"/>
          </w:tcPr>
          <w:p w14:paraId="177F9D32"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Naziv propisa:</w:t>
            </w:r>
          </w:p>
        </w:tc>
        <w:tc>
          <w:tcPr>
            <w:tcW w:w="6379" w:type="dxa"/>
            <w:gridSpan w:val="2"/>
          </w:tcPr>
          <w:p w14:paraId="15BE3E3D" w14:textId="2FD429C3" w:rsidR="009352D9" w:rsidRPr="00DA65D6" w:rsidRDefault="00B9524B" w:rsidP="00B9524B">
            <w:pPr>
              <w:rPr>
                <w:rFonts w:ascii="Times New Roman" w:eastAsia="Calibri" w:hAnsi="Times New Roman" w:cs="Times New Roman"/>
                <w:sz w:val="24"/>
                <w:lang w:eastAsia="hr-HR"/>
              </w:rPr>
            </w:pPr>
            <w:r>
              <w:rPr>
                <w:rFonts w:ascii="Times New Roman" w:eastAsia="Calibri" w:hAnsi="Times New Roman" w:cs="Times New Roman"/>
                <w:b/>
                <w:color w:val="000000" w:themeColor="text1"/>
                <w:sz w:val="24"/>
                <w:szCs w:val="24"/>
              </w:rPr>
              <w:t>Prijedlog</w:t>
            </w:r>
            <w:r w:rsidR="001F1A27">
              <w:rPr>
                <w:rFonts w:ascii="Times New Roman" w:eastAsia="Calibri" w:hAnsi="Times New Roman" w:cs="Times New Roman"/>
                <w:b/>
                <w:color w:val="000000" w:themeColor="text1"/>
                <w:sz w:val="24"/>
                <w:szCs w:val="24"/>
              </w:rPr>
              <w:t xml:space="preserve"> Zakon</w:t>
            </w:r>
            <w:r w:rsidR="002D39C3">
              <w:rPr>
                <w:rFonts w:ascii="Times New Roman" w:eastAsia="Calibri" w:hAnsi="Times New Roman" w:cs="Times New Roman"/>
                <w:b/>
                <w:color w:val="000000" w:themeColor="text1"/>
                <w:sz w:val="24"/>
                <w:szCs w:val="24"/>
              </w:rPr>
              <w:t>a o djelatnostima u zdravstvu</w:t>
            </w:r>
          </w:p>
        </w:tc>
      </w:tr>
      <w:tr w:rsidR="009352D9" w:rsidRPr="00DA65D6" w14:paraId="40569458" w14:textId="77777777" w:rsidTr="005178C1">
        <w:tc>
          <w:tcPr>
            <w:tcW w:w="850" w:type="dxa"/>
          </w:tcPr>
          <w:p w14:paraId="7B0B8663"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1.3.</w:t>
            </w:r>
          </w:p>
        </w:tc>
        <w:tc>
          <w:tcPr>
            <w:tcW w:w="2694" w:type="dxa"/>
          </w:tcPr>
          <w:p w14:paraId="042F8A8A"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Program rada Vlade Republike Hrvatske, akt strateškog planiranja ili reformska mjera:</w:t>
            </w:r>
          </w:p>
        </w:tc>
        <w:tc>
          <w:tcPr>
            <w:tcW w:w="1560" w:type="dxa"/>
          </w:tcPr>
          <w:p w14:paraId="2EE28C4D"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Da/Ne:</w:t>
            </w:r>
          </w:p>
          <w:p w14:paraId="442D3A58" w14:textId="77777777" w:rsidR="009352D9" w:rsidRDefault="009352D9" w:rsidP="005178C1">
            <w:pPr>
              <w:rPr>
                <w:rFonts w:ascii="Times New Roman" w:eastAsia="Calibri" w:hAnsi="Times New Roman" w:cs="Times New Roman"/>
                <w:sz w:val="24"/>
                <w:lang w:eastAsia="hr-HR"/>
              </w:rPr>
            </w:pPr>
          </w:p>
          <w:p w14:paraId="162409AE" w14:textId="77777777" w:rsidR="00B9524B" w:rsidRPr="00DA65D6" w:rsidRDefault="00B9524B" w:rsidP="005178C1">
            <w:pPr>
              <w:rPr>
                <w:rFonts w:ascii="Times New Roman" w:eastAsia="Calibri" w:hAnsi="Times New Roman" w:cs="Times New Roman"/>
                <w:sz w:val="24"/>
                <w:lang w:eastAsia="hr-HR"/>
              </w:rPr>
            </w:pPr>
            <w:r>
              <w:rPr>
                <w:rFonts w:ascii="Times New Roman" w:eastAsia="Calibri" w:hAnsi="Times New Roman" w:cs="Times New Roman"/>
                <w:sz w:val="24"/>
                <w:lang w:eastAsia="hr-HR"/>
              </w:rPr>
              <w:t>NE</w:t>
            </w:r>
          </w:p>
        </w:tc>
        <w:tc>
          <w:tcPr>
            <w:tcW w:w="4819" w:type="dxa"/>
          </w:tcPr>
          <w:p w14:paraId="7F94052A"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Naziv akta:</w:t>
            </w:r>
            <w:r w:rsidR="00B9524B">
              <w:rPr>
                <w:rFonts w:ascii="Times New Roman" w:eastAsia="Calibri" w:hAnsi="Times New Roman" w:cs="Times New Roman"/>
                <w:sz w:val="24"/>
                <w:lang w:eastAsia="hr-HR"/>
              </w:rPr>
              <w:t xml:space="preserve"> /</w:t>
            </w:r>
          </w:p>
          <w:p w14:paraId="6C971BDC" w14:textId="77777777" w:rsidR="009352D9" w:rsidRPr="00DA65D6" w:rsidRDefault="009352D9" w:rsidP="005178C1">
            <w:pPr>
              <w:rPr>
                <w:rFonts w:ascii="Times New Roman" w:eastAsia="Calibri" w:hAnsi="Times New Roman" w:cs="Times New Roman"/>
                <w:sz w:val="24"/>
                <w:lang w:eastAsia="hr-HR"/>
              </w:rPr>
            </w:pPr>
          </w:p>
          <w:p w14:paraId="7C14ADA5"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Opis mjere:</w:t>
            </w:r>
            <w:r w:rsidR="00B9524B">
              <w:rPr>
                <w:rFonts w:ascii="Times New Roman" w:eastAsia="Calibri" w:hAnsi="Times New Roman" w:cs="Times New Roman"/>
                <w:sz w:val="24"/>
                <w:lang w:eastAsia="hr-HR"/>
              </w:rPr>
              <w:t xml:space="preserve"> /</w:t>
            </w:r>
          </w:p>
        </w:tc>
      </w:tr>
      <w:tr w:rsidR="009352D9" w:rsidRPr="00DA65D6" w14:paraId="5FBFA384" w14:textId="77777777" w:rsidTr="005178C1">
        <w:tc>
          <w:tcPr>
            <w:tcW w:w="850" w:type="dxa"/>
          </w:tcPr>
          <w:p w14:paraId="5485C21E"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1.4.</w:t>
            </w:r>
          </w:p>
        </w:tc>
        <w:tc>
          <w:tcPr>
            <w:tcW w:w="2694" w:type="dxa"/>
          </w:tcPr>
          <w:p w14:paraId="2A74E40C"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Plan usklađivanja zakonodavstva Republike Hrvatske s pravnom stečevinom Europske unije</w:t>
            </w:r>
          </w:p>
        </w:tc>
        <w:tc>
          <w:tcPr>
            <w:tcW w:w="1560" w:type="dxa"/>
          </w:tcPr>
          <w:p w14:paraId="615D7075"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Da/Ne:</w:t>
            </w:r>
          </w:p>
          <w:p w14:paraId="58B01903" w14:textId="77777777" w:rsidR="009352D9" w:rsidRDefault="009352D9" w:rsidP="005178C1">
            <w:pPr>
              <w:rPr>
                <w:rFonts w:ascii="Times New Roman" w:eastAsia="Calibri" w:hAnsi="Times New Roman" w:cs="Times New Roman"/>
                <w:sz w:val="24"/>
                <w:lang w:eastAsia="hr-HR"/>
              </w:rPr>
            </w:pPr>
          </w:p>
          <w:p w14:paraId="76BC6021" w14:textId="681C0C04" w:rsidR="00B9524B" w:rsidRPr="00DA65D6" w:rsidRDefault="002E49DB" w:rsidP="005178C1">
            <w:pPr>
              <w:rPr>
                <w:rFonts w:ascii="Times New Roman" w:eastAsia="Calibri" w:hAnsi="Times New Roman" w:cs="Times New Roman"/>
                <w:sz w:val="24"/>
                <w:lang w:eastAsia="hr-HR"/>
              </w:rPr>
            </w:pPr>
            <w:r>
              <w:rPr>
                <w:rFonts w:ascii="Times New Roman" w:eastAsia="Calibri" w:hAnsi="Times New Roman" w:cs="Times New Roman"/>
                <w:sz w:val="24"/>
                <w:lang w:eastAsia="hr-HR"/>
              </w:rPr>
              <w:t>NE</w:t>
            </w:r>
          </w:p>
        </w:tc>
        <w:tc>
          <w:tcPr>
            <w:tcW w:w="4819" w:type="dxa"/>
          </w:tcPr>
          <w:p w14:paraId="33C0BC3D" w14:textId="77777777" w:rsidR="009352D9"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Naziv pravne stečevine:</w:t>
            </w:r>
          </w:p>
          <w:p w14:paraId="04023985" w14:textId="77777777" w:rsidR="00B9524B" w:rsidRDefault="00B9524B" w:rsidP="005178C1">
            <w:pPr>
              <w:rPr>
                <w:rFonts w:ascii="Times New Roman" w:eastAsia="Calibri" w:hAnsi="Times New Roman" w:cs="Times New Roman"/>
                <w:sz w:val="24"/>
                <w:lang w:eastAsia="hr-HR"/>
              </w:rPr>
            </w:pPr>
          </w:p>
          <w:p w14:paraId="1DBFA6EE" w14:textId="77777777" w:rsidR="00B9524B" w:rsidRDefault="00B9524B" w:rsidP="005178C1">
            <w:pPr>
              <w:rPr>
                <w:rFonts w:ascii="Times New Roman" w:eastAsia="Calibri" w:hAnsi="Times New Roman" w:cs="Times New Roman"/>
                <w:sz w:val="24"/>
                <w:lang w:eastAsia="hr-HR"/>
              </w:rPr>
            </w:pPr>
          </w:p>
          <w:p w14:paraId="5C73C0FD" w14:textId="7952DAE7" w:rsidR="00B9524B" w:rsidRPr="00DA65D6" w:rsidRDefault="00B9524B" w:rsidP="00B9524B">
            <w:pPr>
              <w:jc w:val="both"/>
              <w:rPr>
                <w:rFonts w:ascii="Times New Roman" w:eastAsia="Calibri" w:hAnsi="Times New Roman" w:cs="Times New Roman"/>
                <w:sz w:val="24"/>
                <w:lang w:eastAsia="hr-HR"/>
              </w:rPr>
            </w:pPr>
          </w:p>
        </w:tc>
      </w:tr>
    </w:tbl>
    <w:p w14:paraId="0171960C" w14:textId="065D3EE8" w:rsidR="00351657" w:rsidRDefault="00351657" w:rsidP="007D3008">
      <w:pPr>
        <w:pStyle w:val="Naslov1"/>
        <w:rPr>
          <w:rFonts w:eastAsia="Calibri"/>
          <w:lang w:eastAsia="hr-HR"/>
        </w:rPr>
      </w:pPr>
      <w:r w:rsidRPr="00DA65D6">
        <w:rPr>
          <w:rFonts w:eastAsia="Calibri"/>
          <w:lang w:eastAsia="hr-HR"/>
        </w:rPr>
        <w:t>2.</w:t>
      </w:r>
      <w:r>
        <w:rPr>
          <w:rFonts w:eastAsia="Calibri"/>
          <w:lang w:eastAsia="hr-HR"/>
        </w:rPr>
        <w:t xml:space="preserve"> </w:t>
      </w:r>
      <w:r w:rsidRPr="00DA65D6">
        <w:rPr>
          <w:rFonts w:eastAsia="Calibri"/>
          <w:lang w:eastAsia="hr-HR"/>
        </w:rPr>
        <w:t>UTVRĐIVANJE PROBLEMA</w:t>
      </w:r>
    </w:p>
    <w:p w14:paraId="4242EC99"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9073"/>
      </w:tblGrid>
      <w:tr w:rsidR="009352D9" w:rsidRPr="00DA65D6" w14:paraId="7F2CCC9E" w14:textId="77777777" w:rsidTr="005178C1">
        <w:trPr>
          <w:trHeight w:val="410"/>
        </w:trPr>
        <w:tc>
          <w:tcPr>
            <w:tcW w:w="850" w:type="dxa"/>
          </w:tcPr>
          <w:p w14:paraId="2C15D2E7"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2.1.</w:t>
            </w:r>
          </w:p>
        </w:tc>
        <w:tc>
          <w:tcPr>
            <w:tcW w:w="9073" w:type="dxa"/>
          </w:tcPr>
          <w:p w14:paraId="56B9544C" w14:textId="29E82E0D" w:rsidR="00F1312B" w:rsidRPr="004D4018" w:rsidRDefault="00F1312B" w:rsidP="00F1312B">
            <w:pPr>
              <w:ind w:firstLine="708"/>
              <w:jc w:val="both"/>
              <w:rPr>
                <w:rFonts w:ascii="Times New Roman" w:eastAsia="Times New Roman" w:hAnsi="Times New Roman" w:cs="Times New Roman"/>
                <w:color w:val="000000"/>
                <w:sz w:val="24"/>
                <w:szCs w:val="24"/>
                <w:lang w:eastAsia="hr-HR"/>
              </w:rPr>
            </w:pPr>
            <w:r w:rsidRPr="004D4018">
              <w:rPr>
                <w:rFonts w:ascii="Times New Roman" w:eastAsia="Times New Roman" w:hAnsi="Times New Roman" w:cs="Times New Roman"/>
                <w:sz w:val="24"/>
                <w:szCs w:val="24"/>
                <w:lang w:eastAsia="hr-HR"/>
              </w:rPr>
              <w:t>U odnosu na važeći Zakon</w:t>
            </w:r>
            <w:r>
              <w:rPr>
                <w:rFonts w:ascii="Times New Roman" w:eastAsia="Times New Roman" w:hAnsi="Times New Roman" w:cs="Times New Roman"/>
                <w:sz w:val="24"/>
                <w:szCs w:val="24"/>
                <w:lang w:eastAsia="hr-HR"/>
              </w:rPr>
              <w:t xml:space="preserve"> o djelatnostima u zdravstvu („Narodne novine, br</w:t>
            </w:r>
            <w:r w:rsidR="002E49DB">
              <w:rPr>
                <w:rFonts w:ascii="Times New Roman" w:eastAsia="Times New Roman" w:hAnsi="Times New Roman" w:cs="Times New Roman"/>
                <w:sz w:val="24"/>
                <w:szCs w:val="24"/>
                <w:lang w:eastAsia="hr-HR"/>
              </w:rPr>
              <w:t>oj</w:t>
            </w:r>
            <w:r>
              <w:rPr>
                <w:rFonts w:ascii="Times New Roman" w:eastAsia="Times New Roman" w:hAnsi="Times New Roman" w:cs="Times New Roman"/>
                <w:sz w:val="24"/>
                <w:szCs w:val="24"/>
                <w:lang w:eastAsia="hr-HR"/>
              </w:rPr>
              <w:t xml:space="preserve"> 87/09</w:t>
            </w:r>
            <w:r w:rsidR="00052ADA">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w:t>
            </w:r>
            <w:r w:rsidRPr="004D4018">
              <w:rPr>
                <w:rFonts w:ascii="Times New Roman" w:eastAsia="Times New Roman" w:hAnsi="Times New Roman" w:cs="Times New Roman"/>
                <w:sz w:val="24"/>
                <w:szCs w:val="24"/>
                <w:lang w:eastAsia="hr-HR"/>
              </w:rPr>
              <w:t xml:space="preserve"> područje primjene predloženog zakona proširuje se i obuhvaća nove kategorije zdravstvenih radnika uzimajući u obzir razvoj kompetencija i standarde obrazovanja na način da se isti sada odnosi i na sveučilišne </w:t>
            </w:r>
            <w:proofErr w:type="spellStart"/>
            <w:r w:rsidRPr="004D4018">
              <w:rPr>
                <w:rFonts w:ascii="Times New Roman" w:eastAsia="Times New Roman" w:hAnsi="Times New Roman" w:cs="Times New Roman"/>
                <w:sz w:val="24"/>
                <w:szCs w:val="24"/>
                <w:lang w:eastAsia="hr-HR"/>
              </w:rPr>
              <w:t>prvostupnike</w:t>
            </w:r>
            <w:proofErr w:type="spellEnd"/>
            <w:r w:rsidRPr="004D4018">
              <w:rPr>
                <w:rFonts w:ascii="Times New Roman" w:eastAsia="Times New Roman" w:hAnsi="Times New Roman" w:cs="Times New Roman"/>
                <w:sz w:val="24"/>
                <w:szCs w:val="24"/>
                <w:lang w:eastAsia="hr-HR"/>
              </w:rPr>
              <w:t xml:space="preserve"> radiološke tehnologije i magistre radiološke tehnologije, sveučilišne </w:t>
            </w:r>
            <w:proofErr w:type="spellStart"/>
            <w:r w:rsidRPr="004D4018">
              <w:rPr>
                <w:rFonts w:ascii="Times New Roman" w:eastAsia="Times New Roman" w:hAnsi="Times New Roman" w:cs="Times New Roman"/>
                <w:sz w:val="24"/>
                <w:szCs w:val="24"/>
                <w:lang w:eastAsia="hr-HR"/>
              </w:rPr>
              <w:t>prvostupnike</w:t>
            </w:r>
            <w:proofErr w:type="spellEnd"/>
            <w:r w:rsidRPr="004D4018">
              <w:rPr>
                <w:rFonts w:ascii="Times New Roman" w:eastAsia="Times New Roman" w:hAnsi="Times New Roman" w:cs="Times New Roman"/>
                <w:sz w:val="24"/>
                <w:szCs w:val="24"/>
                <w:lang w:eastAsia="hr-HR"/>
              </w:rPr>
              <w:t xml:space="preserve"> radne terapije i magistre radne terapije kao i sveučilišne </w:t>
            </w:r>
            <w:proofErr w:type="spellStart"/>
            <w:r w:rsidRPr="004D4018">
              <w:rPr>
                <w:rFonts w:ascii="Times New Roman" w:eastAsia="Times New Roman" w:hAnsi="Times New Roman" w:cs="Times New Roman"/>
                <w:sz w:val="24"/>
                <w:szCs w:val="24"/>
                <w:lang w:eastAsia="hr-HR"/>
              </w:rPr>
              <w:t>prvostupnike</w:t>
            </w:r>
            <w:proofErr w:type="spellEnd"/>
            <w:r w:rsidRPr="004D4018">
              <w:rPr>
                <w:rFonts w:ascii="Times New Roman" w:eastAsia="Times New Roman" w:hAnsi="Times New Roman" w:cs="Times New Roman"/>
                <w:sz w:val="24"/>
                <w:szCs w:val="24"/>
                <w:lang w:eastAsia="hr-HR"/>
              </w:rPr>
              <w:t xml:space="preserve"> medicinsko-laboratorijske dijagnostike</w:t>
            </w:r>
            <w:r>
              <w:rPr>
                <w:rFonts w:ascii="Times New Roman" w:eastAsia="Times New Roman" w:hAnsi="Times New Roman" w:cs="Times New Roman"/>
                <w:sz w:val="24"/>
                <w:szCs w:val="24"/>
                <w:lang w:eastAsia="hr-HR"/>
              </w:rPr>
              <w:t xml:space="preserve"> </w:t>
            </w:r>
            <w:r w:rsidRPr="00011338">
              <w:rPr>
                <w:rFonts w:ascii="Times New Roman" w:eastAsia="Times New Roman" w:hAnsi="Times New Roman" w:cs="Times New Roman"/>
                <w:sz w:val="24"/>
                <w:szCs w:val="24"/>
                <w:lang w:eastAsia="hr-HR"/>
              </w:rPr>
              <w:t>i magistre</w:t>
            </w:r>
            <w:r>
              <w:rPr>
                <w:rFonts w:ascii="Times New Roman" w:eastAsia="Times New Roman" w:hAnsi="Times New Roman" w:cs="Times New Roman"/>
                <w:sz w:val="24"/>
                <w:szCs w:val="24"/>
                <w:lang w:eastAsia="hr-HR"/>
              </w:rPr>
              <w:t xml:space="preserve"> </w:t>
            </w:r>
            <w:r w:rsidRPr="00011338">
              <w:rPr>
                <w:rFonts w:ascii="Times New Roman" w:eastAsia="Times New Roman" w:hAnsi="Times New Roman" w:cs="Times New Roman"/>
                <w:sz w:val="24"/>
                <w:szCs w:val="24"/>
                <w:lang w:eastAsia="hr-HR"/>
              </w:rPr>
              <w:t>medicinsko-laboratorijske dijagnostike</w:t>
            </w:r>
            <w:r>
              <w:rPr>
                <w:rFonts w:ascii="Times New Roman" w:eastAsia="Times New Roman" w:hAnsi="Times New Roman" w:cs="Times New Roman"/>
                <w:sz w:val="24"/>
                <w:szCs w:val="24"/>
                <w:lang w:eastAsia="hr-HR"/>
              </w:rPr>
              <w:t>.</w:t>
            </w:r>
          </w:p>
          <w:p w14:paraId="1A0B1C96" w14:textId="3D7F6321" w:rsidR="00781D21" w:rsidRDefault="00F1312B"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 Zakonskim prijedlogom</w:t>
            </w:r>
            <w:r w:rsidRPr="004D4018">
              <w:rPr>
                <w:rFonts w:ascii="Times New Roman" w:hAnsi="Times New Roman" w:cs="Times New Roman"/>
                <w:sz w:val="24"/>
                <w:szCs w:val="24"/>
              </w:rPr>
              <w:t xml:space="preserve"> propisuje se da z</w:t>
            </w:r>
            <w:r w:rsidRPr="004D4018">
              <w:rPr>
                <w:rFonts w:ascii="Times New Roman" w:eastAsia="Times New Roman" w:hAnsi="Times New Roman" w:cs="Times New Roman"/>
                <w:color w:val="000000"/>
                <w:sz w:val="24"/>
                <w:szCs w:val="24"/>
                <w:lang w:eastAsia="hr-HR"/>
              </w:rPr>
              <w:t xml:space="preserve">dravstveni radnici </w:t>
            </w:r>
            <w:r w:rsidRPr="00E86891">
              <w:rPr>
                <w:rFonts w:ascii="Times New Roman" w:eastAsia="Times New Roman" w:hAnsi="Times New Roman" w:cs="Times New Roman"/>
                <w:color w:val="000000"/>
                <w:sz w:val="24"/>
                <w:szCs w:val="24"/>
                <w:lang w:eastAsia="hr-HR"/>
              </w:rPr>
              <w:t>koji obavljaju djelatnost sanitarnog inženjerstva, zdravstvenu radiološko-tehnološku djelatnost, djelatnost radne terapije te medic</w:t>
            </w:r>
            <w:r w:rsidRPr="00E86891">
              <w:rPr>
                <w:rFonts w:ascii="Times New Roman" w:hAnsi="Times New Roman" w:cs="Times New Roman"/>
                <w:color w:val="000000"/>
                <w:sz w:val="24"/>
                <w:szCs w:val="24"/>
              </w:rPr>
              <w:t>insko</w:t>
            </w:r>
            <w:r>
              <w:rPr>
                <w:rFonts w:ascii="Times New Roman" w:hAnsi="Times New Roman" w:cs="Times New Roman"/>
                <w:color w:val="000000"/>
                <w:sz w:val="24"/>
                <w:szCs w:val="24"/>
              </w:rPr>
              <w:t>-</w:t>
            </w:r>
            <w:r w:rsidRPr="00E86891">
              <w:rPr>
                <w:rFonts w:ascii="Times New Roman" w:hAnsi="Times New Roman" w:cs="Times New Roman"/>
                <w:color w:val="000000"/>
                <w:sz w:val="24"/>
                <w:szCs w:val="24"/>
              </w:rPr>
              <w:t>laboratorijsku djelatnost</w:t>
            </w:r>
            <w:r w:rsidRPr="004D4018">
              <w:rPr>
                <w:rFonts w:ascii="Times New Roman" w:eastAsia="Times New Roman" w:hAnsi="Times New Roman" w:cs="Times New Roman"/>
                <w:color w:val="000000"/>
                <w:sz w:val="24"/>
                <w:szCs w:val="24"/>
                <w:lang w:eastAsia="hr-HR"/>
              </w:rPr>
              <w:t xml:space="preserve"> obavljaju tu djelatnost sukladno kompetencijama stečenim obrazovanjem pri čemu su obvezni primjenjivati svoje najbolje znanje i vještine, poštujući etička i stručna načela koja su u funkciji zaštite zdravlja stanovništva.</w:t>
            </w:r>
          </w:p>
          <w:p w14:paraId="241C37F5" w14:textId="0F611263" w:rsidR="00F1312B" w:rsidRDefault="00F1312B"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Zakonskim prijedlogom </w:t>
            </w:r>
            <w:r w:rsidRPr="004D4018">
              <w:rPr>
                <w:rFonts w:ascii="Times New Roman" w:hAnsi="Times New Roman" w:cs="Times New Roman"/>
                <w:sz w:val="24"/>
                <w:szCs w:val="24"/>
              </w:rPr>
              <w:t xml:space="preserve">pobliže se uređuje obavljanje </w:t>
            </w:r>
            <w:r w:rsidRPr="004D4018">
              <w:rPr>
                <w:rFonts w:ascii="Times New Roman" w:eastAsia="Times New Roman" w:hAnsi="Times New Roman" w:cs="Times New Roman"/>
                <w:color w:val="000000"/>
                <w:sz w:val="24"/>
                <w:szCs w:val="24"/>
                <w:lang w:eastAsia="hr-HR"/>
              </w:rPr>
              <w:t>djelatnosti sanitarnog inženjerstva, zdravstveno radiološke tehnologije, medicinsko-laboratorijske dijagnostike i radne terapije.</w:t>
            </w:r>
          </w:p>
          <w:p w14:paraId="064A7385" w14:textId="77777777" w:rsidR="00F1312B" w:rsidRPr="00F1312B" w:rsidRDefault="00F1312B"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sidRPr="00F1312B">
              <w:rPr>
                <w:rFonts w:ascii="Times New Roman" w:eastAsia="Times New Roman" w:hAnsi="Times New Roman" w:cs="Times New Roman"/>
                <w:color w:val="000000"/>
                <w:sz w:val="24"/>
                <w:szCs w:val="24"/>
                <w:lang w:eastAsia="hr-HR"/>
              </w:rPr>
              <w:t>Zakonski prijedlog utvrđuje obvezu trajnog stručnog usavršavanja i razvoja čiji sadržaj, trajanje i program utvrđuje općim aktom komora kao i dodatno usavršavanje navedenih zdravstvenih radnika koje se provodi u slučaju kada složenost poslova i očekivanih rezultata zahtijevaju dodatnu edukaciju iz određenog područja zdravstvene zaštite, u cilju unaprijeđena obavljanja navedenih djelatnosti.</w:t>
            </w:r>
          </w:p>
          <w:p w14:paraId="713E632B" w14:textId="3C4DAE02" w:rsidR="00F1312B" w:rsidRPr="00F1312B" w:rsidRDefault="00F1312B"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sidRPr="00F1312B">
              <w:rPr>
                <w:rFonts w:ascii="Times New Roman" w:eastAsia="Times New Roman" w:hAnsi="Times New Roman" w:cs="Times New Roman"/>
                <w:color w:val="000000"/>
                <w:sz w:val="24"/>
                <w:szCs w:val="24"/>
                <w:lang w:eastAsia="hr-HR"/>
              </w:rPr>
              <w:t>Također,</w:t>
            </w:r>
            <w:r w:rsidR="00781D21">
              <w:rPr>
                <w:rFonts w:ascii="Times New Roman" w:eastAsia="Times New Roman" w:hAnsi="Times New Roman" w:cs="Times New Roman"/>
                <w:color w:val="000000"/>
                <w:sz w:val="24"/>
                <w:szCs w:val="24"/>
                <w:lang w:eastAsia="hr-HR"/>
              </w:rPr>
              <w:t xml:space="preserve"> </w:t>
            </w:r>
            <w:r w:rsidRPr="00F1312B">
              <w:rPr>
                <w:rFonts w:ascii="Times New Roman" w:eastAsia="Times New Roman" w:hAnsi="Times New Roman" w:cs="Times New Roman"/>
                <w:color w:val="000000"/>
                <w:sz w:val="24"/>
                <w:szCs w:val="24"/>
                <w:lang w:eastAsia="hr-HR"/>
              </w:rPr>
              <w:t>zakonskim prijedlogom uređuju se uvjeti za obavljanje navedenih djelatnosti, tj. završeno odgovarajuće obrazovanje ili priznata inozemna stručna kvalifikacija, poznavanje hrvatskoga jezika najmanje na razini koja je potrebna za nesmetanu i nužnu komunikaciju i posjedovanje odobrenja za samostalan rad.</w:t>
            </w:r>
          </w:p>
          <w:p w14:paraId="55E5EBDB" w14:textId="5B0AB916" w:rsidR="00F1312B" w:rsidRDefault="00F1312B"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sidRPr="00F1312B">
              <w:rPr>
                <w:rFonts w:ascii="Times New Roman" w:eastAsia="Times New Roman" w:hAnsi="Times New Roman" w:cs="Times New Roman"/>
                <w:color w:val="000000"/>
                <w:sz w:val="24"/>
                <w:szCs w:val="24"/>
                <w:lang w:eastAsia="hr-HR"/>
              </w:rPr>
              <w:t xml:space="preserve">Kao bitan uvjet za obavljanje djelatnosti predloženim zakonom za sve zdravstvene radnike propisuje </w:t>
            </w:r>
            <w:r w:rsidR="00781D21">
              <w:rPr>
                <w:rFonts w:ascii="Times New Roman" w:eastAsia="Times New Roman" w:hAnsi="Times New Roman" w:cs="Times New Roman"/>
                <w:color w:val="000000"/>
                <w:sz w:val="24"/>
                <w:szCs w:val="24"/>
                <w:lang w:eastAsia="hr-HR"/>
              </w:rPr>
              <w:t>se obveza posjedovanja odobrenja</w:t>
            </w:r>
            <w:r w:rsidRPr="00F1312B">
              <w:rPr>
                <w:rFonts w:ascii="Times New Roman" w:eastAsia="Times New Roman" w:hAnsi="Times New Roman" w:cs="Times New Roman"/>
                <w:color w:val="000000"/>
                <w:sz w:val="24"/>
                <w:szCs w:val="24"/>
                <w:lang w:eastAsia="hr-HR"/>
              </w:rPr>
              <w:t xml:space="preserve"> za samostalan rad.</w:t>
            </w:r>
            <w:r w:rsidR="00781D21">
              <w:t xml:space="preserve"> </w:t>
            </w:r>
            <w:r w:rsidR="00781D21" w:rsidRPr="00781D21">
              <w:rPr>
                <w:rFonts w:ascii="Times New Roman" w:eastAsia="Times New Roman" w:hAnsi="Times New Roman" w:cs="Times New Roman"/>
                <w:color w:val="000000"/>
                <w:sz w:val="24"/>
                <w:szCs w:val="24"/>
                <w:lang w:eastAsia="hr-HR"/>
              </w:rPr>
              <w:t xml:space="preserve">O zahtjevu za izdavanje odobrenja za samostalan rad, rješenjem odlučuje nadležna komora. Kao bitna novina uvodi se mogućnost izjavljivanja žalbe Ministarstvu zdravstva, umjesto dosadašnjeg normativnog rješenja iz važećeg Zakona prema kojem se protiv rješenja nadležne komore </w:t>
            </w:r>
            <w:r w:rsidR="00781D21" w:rsidRPr="00781D21">
              <w:rPr>
                <w:rFonts w:ascii="Times New Roman" w:eastAsia="Times New Roman" w:hAnsi="Times New Roman" w:cs="Times New Roman"/>
                <w:color w:val="000000"/>
                <w:sz w:val="24"/>
                <w:szCs w:val="24"/>
                <w:lang w:eastAsia="hr-HR"/>
              </w:rPr>
              <w:lastRenderedPageBreak/>
              <w:t>mo</w:t>
            </w:r>
            <w:r w:rsidR="00052ADA">
              <w:rPr>
                <w:rFonts w:ascii="Times New Roman" w:eastAsia="Times New Roman" w:hAnsi="Times New Roman" w:cs="Times New Roman"/>
                <w:color w:val="000000"/>
                <w:sz w:val="24"/>
                <w:szCs w:val="24"/>
                <w:lang w:eastAsia="hr-HR"/>
              </w:rPr>
              <w:t>že</w:t>
            </w:r>
            <w:r w:rsidR="00781D21" w:rsidRPr="00781D21">
              <w:rPr>
                <w:rFonts w:ascii="Times New Roman" w:eastAsia="Times New Roman" w:hAnsi="Times New Roman" w:cs="Times New Roman"/>
                <w:color w:val="000000"/>
                <w:sz w:val="24"/>
                <w:szCs w:val="24"/>
                <w:lang w:eastAsia="hr-HR"/>
              </w:rPr>
              <w:t xml:space="preserve"> pokrenuti samo upravni spor. Ovom novinom uvodi se nadzor nad zakonitošću pojedinačnih akata komore kroz drugostupanjski postupak u Ministarstvu zdravstva.</w:t>
            </w:r>
          </w:p>
          <w:p w14:paraId="03B45FED" w14:textId="456B6180" w:rsidR="00153F77" w:rsidRPr="00153F77" w:rsidRDefault="00153F77"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sidRPr="00153F77">
              <w:rPr>
                <w:rFonts w:ascii="Times New Roman" w:eastAsia="Times New Roman" w:hAnsi="Times New Roman" w:cs="Times New Roman"/>
                <w:color w:val="000000"/>
                <w:sz w:val="24"/>
                <w:szCs w:val="24"/>
                <w:lang w:eastAsia="hr-HR"/>
              </w:rPr>
              <w:t xml:space="preserve">U odnosu na odredbe važećeg Zakona,  zakonski prijedlog sadrži zajedničke odredbe o dužnostima i odgovornostima, iznimke od odgovornosti navedenih zdravstvenog radnika, stegovnoj odgovornosti i prestanku prava </w:t>
            </w:r>
            <w:r w:rsidR="00052ADA">
              <w:rPr>
                <w:rFonts w:ascii="Times New Roman" w:eastAsia="Times New Roman" w:hAnsi="Times New Roman" w:cs="Times New Roman"/>
                <w:color w:val="000000"/>
                <w:sz w:val="24"/>
                <w:szCs w:val="24"/>
                <w:lang w:eastAsia="hr-HR"/>
              </w:rPr>
              <w:t>na</w:t>
            </w:r>
            <w:r w:rsidRPr="00153F77">
              <w:rPr>
                <w:rFonts w:ascii="Times New Roman" w:eastAsia="Times New Roman" w:hAnsi="Times New Roman" w:cs="Times New Roman"/>
                <w:color w:val="000000"/>
                <w:sz w:val="24"/>
                <w:szCs w:val="24"/>
                <w:lang w:eastAsia="hr-HR"/>
              </w:rPr>
              <w:t xml:space="preserve"> obavljanje navedenih djelatnosti, koje su u važećem Zakonu zasebno propisivane za svaku od djelatnosti, tj. za svakog od zdravstvenih radnika. </w:t>
            </w:r>
          </w:p>
          <w:p w14:paraId="39D0B34E" w14:textId="77777777" w:rsidR="00153F77" w:rsidRPr="00153F77" w:rsidRDefault="00153F77"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sidRPr="00153F77">
              <w:rPr>
                <w:rFonts w:ascii="Times New Roman" w:eastAsia="Times New Roman" w:hAnsi="Times New Roman" w:cs="Times New Roman"/>
                <w:color w:val="000000"/>
                <w:sz w:val="24"/>
                <w:szCs w:val="24"/>
                <w:lang w:eastAsia="hr-HR"/>
              </w:rPr>
              <w:t>Uvažavajući specifičnost svake djelatnosti, a samim tim i specifičnosti strukovnih razreda koji su osnovani u okviru Hrvatske komore zdravstvenih radnika, zakonskim prijedlogom kao bitna novina uvodi se osnivanje četiri nove komore koje će osnovati Ministarstvo zdravstva. Zakonskim prijedlogom osnivaju se Hrvatska komora sanitarnih inženjera, Hrvatska komora radioloških tehnologa, Hrvatska komora zdravstvenih radnika medicinsko-laboratorijske djelatnosti i Hrvatska komora radnih terapeuta te se propisuju zajedničke odredbe o javnim ovlastima te drugim poslovima koje će te komore obavljati kao i detaljne odredbe kojima se razrađuju svi elementi bitni za prestanak rada Hrvatske komore zdravstvenih radnika i osnivanje i početak rada novih komora za svaku od djelatnosti.</w:t>
            </w:r>
          </w:p>
          <w:p w14:paraId="2EAF4764" w14:textId="167B979F" w:rsidR="00153F77" w:rsidRPr="004D4018" w:rsidRDefault="00153F77" w:rsidP="002C21F5">
            <w:pPr>
              <w:shd w:val="clear" w:color="auto" w:fill="FFFFFF"/>
              <w:ind w:firstLine="708"/>
              <w:jc w:val="both"/>
              <w:textAlignment w:val="baseline"/>
              <w:rPr>
                <w:rFonts w:ascii="Times New Roman" w:eastAsia="Times New Roman" w:hAnsi="Times New Roman" w:cs="Times New Roman"/>
                <w:color w:val="000000"/>
                <w:sz w:val="24"/>
                <w:szCs w:val="24"/>
                <w:lang w:eastAsia="hr-HR"/>
              </w:rPr>
            </w:pPr>
            <w:r w:rsidRPr="00153F77">
              <w:rPr>
                <w:rFonts w:ascii="Times New Roman" w:eastAsia="Times New Roman" w:hAnsi="Times New Roman" w:cs="Times New Roman"/>
                <w:color w:val="000000"/>
                <w:sz w:val="24"/>
                <w:szCs w:val="24"/>
                <w:lang w:eastAsia="hr-HR"/>
              </w:rPr>
              <w:t>Zakonski prijedlog također sadrži i odredbe o stručnom, upravnom i zdravstveno-inspekcijskom nadzoru.</w:t>
            </w:r>
          </w:p>
          <w:p w14:paraId="40C24066" w14:textId="4388438A" w:rsidR="00153F77" w:rsidRPr="00153F77" w:rsidRDefault="00153F77" w:rsidP="00153F77">
            <w:pPr>
              <w:ind w:firstLine="708"/>
              <w:jc w:val="both"/>
              <w:rPr>
                <w:rFonts w:ascii="Times New Roman" w:eastAsia="Calibri" w:hAnsi="Times New Roman" w:cs="Times New Roman"/>
                <w:noProof/>
                <w:sz w:val="24"/>
                <w:szCs w:val="24"/>
              </w:rPr>
            </w:pPr>
            <w:r w:rsidRPr="00153F77">
              <w:rPr>
                <w:rFonts w:ascii="Times New Roman" w:eastAsia="Calibri" w:hAnsi="Times New Roman" w:cs="Times New Roman"/>
                <w:noProof/>
                <w:color w:val="231F20"/>
                <w:sz w:val="24"/>
                <w:szCs w:val="24"/>
              </w:rPr>
              <w:t>Tako se</w:t>
            </w:r>
            <w:r w:rsidRPr="00153F77">
              <w:rPr>
                <w:rFonts w:ascii="Times New Roman" w:eastAsia="Calibri" w:hAnsi="Times New Roman" w:cs="Times New Roman"/>
                <w:noProof/>
                <w:sz w:val="24"/>
                <w:szCs w:val="24"/>
              </w:rPr>
              <w:t xml:space="preserve"> stručni nadzor obavlja nad radom zdravstvenog radnika, nad radom zdravstvenih ustanova, trgovačkih društava koja obavljaju zdravstvenu djelatnost i privatnih zdravstvenih radnika u pružanju neposredne zdravstvene zaštite građanima s obzirom na kvalitetu i vrstu zdravstvenih usluga, a sam način provođenja stručnog nadzora uređuje se općim aktom </w:t>
            </w:r>
            <w:r w:rsidR="00052ADA">
              <w:rPr>
                <w:rFonts w:ascii="Times New Roman" w:eastAsia="Calibri" w:hAnsi="Times New Roman" w:cs="Times New Roman"/>
                <w:noProof/>
                <w:sz w:val="24"/>
                <w:szCs w:val="24"/>
              </w:rPr>
              <w:t>k</w:t>
            </w:r>
            <w:r w:rsidRPr="00153F77">
              <w:rPr>
                <w:rFonts w:ascii="Times New Roman" w:eastAsia="Calibri" w:hAnsi="Times New Roman" w:cs="Times New Roman"/>
                <w:noProof/>
                <w:sz w:val="24"/>
                <w:szCs w:val="24"/>
              </w:rPr>
              <w:t>omore uz prethodnu suglasnost ministra nadležnog za zdravstvo. Nadalje propisuje se da upravni nadzor nad radom nadležnih komora provodi ministarstvo nadležno za zdravstvo sukladno zakonu kojim se uređuje zdravstvena zaštita, dok zdravstveno- inspekcijski nadzor nad provođenjem zdravstvene djelatnosti obavlja zdravstvena inspekcija, također prema odredbama zakona kojim se uređuje zdravstvena zaštita.</w:t>
            </w:r>
          </w:p>
          <w:p w14:paraId="534AFF31" w14:textId="5D93EF61" w:rsidR="00BA51E1" w:rsidRPr="00951946" w:rsidRDefault="00153F77" w:rsidP="00951946">
            <w:pPr>
              <w:ind w:firstLine="709"/>
              <w:jc w:val="both"/>
              <w:rPr>
                <w:rFonts w:ascii="Times New Roman" w:eastAsia="Times New Roman" w:hAnsi="Times New Roman" w:cs="Times New Roman"/>
                <w:sz w:val="24"/>
                <w:szCs w:val="24"/>
                <w:lang w:eastAsia="hr-HR"/>
              </w:rPr>
            </w:pPr>
            <w:r w:rsidRPr="00153F77">
              <w:rPr>
                <w:rFonts w:ascii="Times New Roman" w:eastAsia="Times New Roman" w:hAnsi="Times New Roman" w:cs="Times New Roman"/>
                <w:sz w:val="24"/>
                <w:szCs w:val="24"/>
                <w:lang w:eastAsia="hr-HR"/>
              </w:rPr>
              <w:t>U odnosu na odredbe važećeg Zakona, zakonskim prijedlogom izvršeno je usklađivanje prekršajnih kazni s odredbama važećeg prekršajnog zakonodavstva kao i s činjenicom uvođenje eura uzimajući u obzir Zakon o uvođenju eura kao službene valute u Republici Hrvatskoj („Narodne novine“, br</w:t>
            </w:r>
            <w:r w:rsidR="00052ADA">
              <w:rPr>
                <w:rFonts w:ascii="Times New Roman" w:eastAsia="Times New Roman" w:hAnsi="Times New Roman" w:cs="Times New Roman"/>
                <w:sz w:val="24"/>
                <w:szCs w:val="24"/>
                <w:lang w:eastAsia="hr-HR"/>
              </w:rPr>
              <w:t>.</w:t>
            </w:r>
            <w:r w:rsidRPr="00153F77">
              <w:rPr>
                <w:rFonts w:ascii="Times New Roman" w:eastAsia="Times New Roman" w:hAnsi="Times New Roman" w:cs="Times New Roman"/>
                <w:sz w:val="24"/>
                <w:szCs w:val="24"/>
                <w:lang w:eastAsia="hr-HR"/>
              </w:rPr>
              <w:t xml:space="preserve"> 57/22.</w:t>
            </w:r>
            <w:r w:rsidR="00052ADA">
              <w:rPr>
                <w:rFonts w:ascii="Times New Roman" w:eastAsia="Times New Roman" w:hAnsi="Times New Roman" w:cs="Times New Roman"/>
                <w:sz w:val="24"/>
                <w:szCs w:val="24"/>
                <w:lang w:eastAsia="hr-HR"/>
              </w:rPr>
              <w:t xml:space="preserve"> i 88/22.)</w:t>
            </w:r>
            <w:r w:rsidRPr="00153F77">
              <w:rPr>
                <w:rFonts w:ascii="Times New Roman" w:eastAsia="Times New Roman" w:hAnsi="Times New Roman" w:cs="Times New Roman"/>
                <w:sz w:val="24"/>
                <w:szCs w:val="24"/>
                <w:lang w:eastAsia="hr-HR"/>
              </w:rPr>
              <w:t xml:space="preserve">). Predložene prekršajne odredbe obuhvaćaju sankcioniranje zdravstvenog radnika ako ne ispuni obvezu čuvanja profesionalne tajne, ako obavlja djelatnost, a nema odobrenje za samostalan rad nadležne komore, onemogućava ili ometa provođenje stručnog nadzora, odnosno ne otkloni nedostatke utvrđene stručnim nadzorom. Nadalje, područje primjene važećih prekršajnih odredbi proširuje se i na prekršaje koje počini zdravstvena ustanova i trgovačko društvo koje obavlja zdravstvenu djelatnost, odgovorna osoba u zdravstvenoj ustanovi i trgovačkom društvu koje obavlja zdravstvenu djelatnost, kao i na </w:t>
            </w:r>
            <w:r w:rsidR="00052ADA">
              <w:rPr>
                <w:rFonts w:ascii="Times New Roman" w:eastAsia="Times New Roman" w:hAnsi="Times New Roman" w:cs="Times New Roman"/>
                <w:sz w:val="24"/>
                <w:szCs w:val="24"/>
                <w:lang w:eastAsia="hr-HR"/>
              </w:rPr>
              <w:t xml:space="preserve">one koje počine </w:t>
            </w:r>
            <w:r w:rsidRPr="00153F77">
              <w:rPr>
                <w:rFonts w:ascii="Times New Roman" w:eastAsia="Times New Roman" w:hAnsi="Times New Roman" w:cs="Times New Roman"/>
                <w:sz w:val="24"/>
                <w:szCs w:val="24"/>
                <w:lang w:eastAsia="hr-HR"/>
              </w:rPr>
              <w:t>fizičke osobe koje obavljaju privatnu praksu sukladno odredbama zakona kojim se uređuje zdravstvena zaštita.</w:t>
            </w:r>
          </w:p>
        </w:tc>
      </w:tr>
      <w:tr w:rsidR="009352D9" w:rsidRPr="00DA65D6" w14:paraId="6A76DD0D" w14:textId="77777777" w:rsidTr="005178C1">
        <w:trPr>
          <w:trHeight w:val="384"/>
        </w:trPr>
        <w:tc>
          <w:tcPr>
            <w:tcW w:w="850" w:type="dxa"/>
          </w:tcPr>
          <w:p w14:paraId="74B2D716"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lastRenderedPageBreak/>
              <w:t>2.2.</w:t>
            </w:r>
          </w:p>
        </w:tc>
        <w:tc>
          <w:tcPr>
            <w:tcW w:w="9073" w:type="dxa"/>
          </w:tcPr>
          <w:p w14:paraId="0BF2536B"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Izvor podataka:</w:t>
            </w:r>
          </w:p>
        </w:tc>
      </w:tr>
      <w:tr w:rsidR="009352D9" w:rsidRPr="00DA65D6" w14:paraId="53E1CF2A" w14:textId="77777777" w:rsidTr="005178C1">
        <w:trPr>
          <w:trHeight w:val="384"/>
        </w:trPr>
        <w:tc>
          <w:tcPr>
            <w:tcW w:w="850" w:type="dxa"/>
          </w:tcPr>
          <w:p w14:paraId="6D0B29DD" w14:textId="77777777" w:rsidR="009352D9" w:rsidRPr="00DA65D6" w:rsidRDefault="009352D9" w:rsidP="005178C1">
            <w:pPr>
              <w:jc w:val="both"/>
              <w:rPr>
                <w:rFonts w:ascii="Times New Roman" w:eastAsia="Calibri" w:hAnsi="Times New Roman" w:cs="Times New Roman"/>
                <w:b/>
                <w:sz w:val="24"/>
                <w:lang w:eastAsia="hr-HR"/>
              </w:rPr>
            </w:pPr>
          </w:p>
        </w:tc>
        <w:tc>
          <w:tcPr>
            <w:tcW w:w="9073" w:type="dxa"/>
          </w:tcPr>
          <w:p w14:paraId="570D2993" w14:textId="7758879D" w:rsidR="00141B2F" w:rsidRPr="00BA6E15" w:rsidRDefault="00E330ED" w:rsidP="005178C1">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Zakon o djelatnostima u zdravstvu („Narodne novine“, broj 87/09.)</w:t>
            </w:r>
          </w:p>
          <w:p w14:paraId="08984027" w14:textId="4745D370" w:rsidR="00E330ED" w:rsidRPr="002E49DB" w:rsidRDefault="00E330ED" w:rsidP="005178C1">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Zakon o zdravstvenoj zaštiti („Narodne novine“, br. 100/18., 125/19., 147/20., 119/22., 156/22., 33/23., 36/24. i 102/25.)</w:t>
            </w:r>
          </w:p>
        </w:tc>
      </w:tr>
    </w:tbl>
    <w:p w14:paraId="45EF9544" w14:textId="1C7B8AC4" w:rsidR="00351657" w:rsidRDefault="00351657" w:rsidP="007D3008">
      <w:pPr>
        <w:pStyle w:val="Naslov1"/>
        <w:rPr>
          <w:rFonts w:eastAsia="Calibri"/>
          <w:lang w:eastAsia="hr-HR"/>
        </w:rPr>
      </w:pPr>
      <w:r w:rsidRPr="00DA65D6">
        <w:rPr>
          <w:rFonts w:eastAsia="Calibri"/>
          <w:lang w:eastAsia="hr-HR"/>
        </w:rPr>
        <w:t>3.</w:t>
      </w:r>
      <w:r>
        <w:rPr>
          <w:rFonts w:eastAsia="Calibri"/>
          <w:lang w:eastAsia="hr-HR"/>
        </w:rPr>
        <w:t xml:space="preserve"> </w:t>
      </w:r>
      <w:r w:rsidRPr="00DA65D6">
        <w:rPr>
          <w:rFonts w:eastAsia="Calibri"/>
          <w:lang w:eastAsia="hr-HR"/>
        </w:rPr>
        <w:t>UTVRĐIVANJE POSEBNOG CILJA</w:t>
      </w:r>
    </w:p>
    <w:p w14:paraId="4A874B3B"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9073"/>
      </w:tblGrid>
      <w:tr w:rsidR="009352D9" w:rsidRPr="00DA65D6" w14:paraId="33DE42B2" w14:textId="77777777" w:rsidTr="005178C1">
        <w:trPr>
          <w:trHeight w:val="384"/>
        </w:trPr>
        <w:tc>
          <w:tcPr>
            <w:tcW w:w="850" w:type="dxa"/>
          </w:tcPr>
          <w:p w14:paraId="6B427DBF" w14:textId="77777777" w:rsidR="009352D9" w:rsidRPr="00DA65D6" w:rsidRDefault="009352D9" w:rsidP="005178C1">
            <w:pPr>
              <w:jc w:val="both"/>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3.1.</w:t>
            </w:r>
          </w:p>
        </w:tc>
        <w:tc>
          <w:tcPr>
            <w:tcW w:w="9073" w:type="dxa"/>
          </w:tcPr>
          <w:p w14:paraId="70DEF15C"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Opis posebnog cilja</w:t>
            </w:r>
          </w:p>
        </w:tc>
      </w:tr>
      <w:tr w:rsidR="009352D9" w:rsidRPr="00DA65D6" w14:paraId="76EEF988" w14:textId="77777777" w:rsidTr="005178C1">
        <w:trPr>
          <w:trHeight w:val="384"/>
        </w:trPr>
        <w:tc>
          <w:tcPr>
            <w:tcW w:w="850" w:type="dxa"/>
          </w:tcPr>
          <w:p w14:paraId="70B16C45" w14:textId="77777777" w:rsidR="009352D9" w:rsidRPr="00DA65D6" w:rsidRDefault="009352D9" w:rsidP="005178C1">
            <w:pPr>
              <w:jc w:val="both"/>
              <w:rPr>
                <w:rFonts w:ascii="Times New Roman" w:eastAsia="Calibri" w:hAnsi="Times New Roman" w:cs="Times New Roman"/>
                <w:bCs/>
                <w:sz w:val="24"/>
                <w:lang w:eastAsia="hr-HR"/>
              </w:rPr>
            </w:pPr>
          </w:p>
        </w:tc>
        <w:tc>
          <w:tcPr>
            <w:tcW w:w="9073" w:type="dxa"/>
          </w:tcPr>
          <w:p w14:paraId="23C0E6F2" w14:textId="712C59A8" w:rsidR="008744C6" w:rsidRPr="00BA6E15" w:rsidRDefault="00976CDF" w:rsidP="002A1341">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 xml:space="preserve">Ovim Zakonom uredit će se sadržaj i način djelovanja, standard obrazovanja, uvjeti za obavljanje djelatnosti, dužnosti, kontrola kvalitete i stručni nadzor nad radom sanitarnih </w:t>
            </w:r>
            <w:r w:rsidRPr="00BA6E15">
              <w:rPr>
                <w:rFonts w:ascii="Times New Roman" w:eastAsia="Calibri" w:hAnsi="Times New Roman" w:cs="Times New Roman"/>
                <w:sz w:val="24"/>
                <w:lang w:eastAsia="hr-HR"/>
              </w:rPr>
              <w:lastRenderedPageBreak/>
              <w:t xml:space="preserve">inženjera,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radiološke tehnologije,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radne terapije i stručnih </w:t>
            </w:r>
            <w:proofErr w:type="spellStart"/>
            <w:r w:rsidRPr="00BA6E15">
              <w:rPr>
                <w:rFonts w:ascii="Times New Roman" w:eastAsia="Calibri" w:hAnsi="Times New Roman" w:cs="Times New Roman"/>
                <w:sz w:val="24"/>
                <w:lang w:eastAsia="hr-HR"/>
              </w:rPr>
              <w:t>prvostupni</w:t>
            </w:r>
            <w:r w:rsidR="002E49DB">
              <w:rPr>
                <w:rFonts w:ascii="Times New Roman" w:eastAsia="Calibri" w:hAnsi="Times New Roman" w:cs="Times New Roman"/>
                <w:sz w:val="24"/>
                <w:lang w:eastAsia="hr-HR"/>
              </w:rPr>
              <w:t>k</w:t>
            </w:r>
            <w:r w:rsidRPr="00BA6E15">
              <w:rPr>
                <w:rFonts w:ascii="Times New Roman" w:eastAsia="Calibri" w:hAnsi="Times New Roman" w:cs="Times New Roman"/>
                <w:sz w:val="24"/>
                <w:lang w:eastAsia="hr-HR"/>
              </w:rPr>
              <w:t>a</w:t>
            </w:r>
            <w:proofErr w:type="spellEnd"/>
            <w:r w:rsidRPr="00BA6E15">
              <w:rPr>
                <w:rFonts w:ascii="Times New Roman" w:eastAsia="Calibri" w:hAnsi="Times New Roman" w:cs="Times New Roman"/>
                <w:sz w:val="24"/>
                <w:lang w:eastAsia="hr-HR"/>
              </w:rPr>
              <w:t xml:space="preserve"> medicinsko-laboratorijske dijagnostike, u cilju us</w:t>
            </w:r>
            <w:r w:rsidR="00035834">
              <w:rPr>
                <w:rFonts w:ascii="Times New Roman" w:eastAsia="Calibri" w:hAnsi="Times New Roman" w:cs="Times New Roman"/>
                <w:sz w:val="24"/>
                <w:lang w:eastAsia="hr-HR"/>
              </w:rPr>
              <w:t xml:space="preserve">klađivanja pružanja </w:t>
            </w:r>
            <w:r w:rsidRPr="00BA6E15">
              <w:rPr>
                <w:rFonts w:ascii="Times New Roman" w:eastAsia="Calibri" w:hAnsi="Times New Roman" w:cs="Times New Roman"/>
                <w:sz w:val="24"/>
                <w:lang w:eastAsia="hr-HR"/>
              </w:rPr>
              <w:t>djelatnosti s potrebama zdravstvenog sustava.</w:t>
            </w:r>
          </w:p>
          <w:p w14:paraId="31DFEF60" w14:textId="1A5795E9" w:rsidR="002D0D60" w:rsidRPr="00BA6E15" w:rsidRDefault="002D0D60" w:rsidP="002A1341">
            <w:pPr>
              <w:jc w:val="both"/>
              <w:rPr>
                <w:rFonts w:ascii="Times New Roman" w:eastAsia="Calibri" w:hAnsi="Times New Roman" w:cs="Times New Roman"/>
                <w:sz w:val="24"/>
                <w:lang w:eastAsia="hr-HR"/>
              </w:rPr>
            </w:pPr>
          </w:p>
        </w:tc>
      </w:tr>
      <w:tr w:rsidR="009352D9" w:rsidRPr="00DA65D6" w14:paraId="24BD85E6" w14:textId="77777777" w:rsidTr="005178C1">
        <w:trPr>
          <w:trHeight w:val="384"/>
        </w:trPr>
        <w:tc>
          <w:tcPr>
            <w:tcW w:w="850" w:type="dxa"/>
          </w:tcPr>
          <w:p w14:paraId="48E7D76F" w14:textId="77777777" w:rsidR="009352D9" w:rsidRPr="008744C6" w:rsidRDefault="009352D9" w:rsidP="005178C1">
            <w:pPr>
              <w:jc w:val="both"/>
              <w:rPr>
                <w:rFonts w:ascii="Times New Roman" w:eastAsia="Calibri" w:hAnsi="Times New Roman" w:cs="Times New Roman"/>
                <w:bCs/>
                <w:sz w:val="24"/>
                <w:highlight w:val="yellow"/>
                <w:lang w:eastAsia="hr-HR"/>
              </w:rPr>
            </w:pPr>
            <w:r w:rsidRPr="00BA6E15">
              <w:rPr>
                <w:rFonts w:ascii="Times New Roman" w:eastAsia="Calibri" w:hAnsi="Times New Roman" w:cs="Times New Roman"/>
                <w:bCs/>
                <w:sz w:val="24"/>
                <w:lang w:eastAsia="hr-HR"/>
              </w:rPr>
              <w:lastRenderedPageBreak/>
              <w:t>3.2.</w:t>
            </w:r>
          </w:p>
        </w:tc>
        <w:tc>
          <w:tcPr>
            <w:tcW w:w="9073" w:type="dxa"/>
          </w:tcPr>
          <w:p w14:paraId="01408F13"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Opis svrhe propisa</w:t>
            </w:r>
          </w:p>
        </w:tc>
      </w:tr>
      <w:tr w:rsidR="009352D9" w:rsidRPr="00DA65D6" w14:paraId="42FFFE49" w14:textId="77777777" w:rsidTr="005178C1">
        <w:trPr>
          <w:trHeight w:val="384"/>
        </w:trPr>
        <w:tc>
          <w:tcPr>
            <w:tcW w:w="850" w:type="dxa"/>
          </w:tcPr>
          <w:p w14:paraId="15C692AA" w14:textId="77777777" w:rsidR="009352D9" w:rsidRPr="00DA65D6" w:rsidRDefault="009352D9" w:rsidP="005178C1">
            <w:pPr>
              <w:jc w:val="both"/>
              <w:rPr>
                <w:rFonts w:ascii="Times New Roman" w:eastAsia="Calibri" w:hAnsi="Times New Roman" w:cs="Times New Roman"/>
                <w:bCs/>
                <w:sz w:val="24"/>
                <w:lang w:eastAsia="hr-HR"/>
              </w:rPr>
            </w:pPr>
          </w:p>
        </w:tc>
        <w:tc>
          <w:tcPr>
            <w:tcW w:w="9073" w:type="dxa"/>
          </w:tcPr>
          <w:p w14:paraId="251F4313" w14:textId="245A4342" w:rsidR="008744C6" w:rsidRPr="00BA6E15" w:rsidRDefault="00BA6E15" w:rsidP="00141B2F">
            <w:pPr>
              <w:contextualSpacing/>
              <w:jc w:val="both"/>
              <w:rPr>
                <w:rFonts w:ascii="Times New Roman" w:eastAsia="Times New Roman" w:hAnsi="Times New Roman" w:cs="Times New Roman"/>
                <w:sz w:val="24"/>
                <w:szCs w:val="24"/>
                <w:lang w:eastAsia="en-GB" w:bidi="bn-IN"/>
              </w:rPr>
            </w:pPr>
            <w:r w:rsidRPr="00BA6E15">
              <w:rPr>
                <w:rFonts w:ascii="Times New Roman" w:eastAsia="Times New Roman" w:hAnsi="Times New Roman" w:cs="Times New Roman"/>
                <w:sz w:val="24"/>
                <w:szCs w:val="24"/>
                <w:lang w:eastAsia="en-GB" w:bidi="bn-IN"/>
              </w:rPr>
              <w:t>Osnovna pitanja koja se uređuju  novim</w:t>
            </w:r>
            <w:r w:rsidR="00B3493D" w:rsidRPr="00BA6E15">
              <w:rPr>
                <w:rFonts w:ascii="Times New Roman" w:eastAsia="Times New Roman" w:hAnsi="Times New Roman" w:cs="Times New Roman"/>
                <w:sz w:val="24"/>
                <w:szCs w:val="24"/>
                <w:lang w:eastAsia="en-GB" w:bidi="bn-IN"/>
              </w:rPr>
              <w:t xml:space="preserve"> Zakona o </w:t>
            </w:r>
            <w:r w:rsidR="008744C6" w:rsidRPr="00BA6E15">
              <w:rPr>
                <w:rFonts w:ascii="Times New Roman" w:eastAsia="Times New Roman" w:hAnsi="Times New Roman" w:cs="Times New Roman"/>
                <w:sz w:val="24"/>
                <w:szCs w:val="24"/>
                <w:lang w:eastAsia="en-GB" w:bidi="bn-IN"/>
              </w:rPr>
              <w:t xml:space="preserve">djelatnosti u zdravstvu </w:t>
            </w:r>
          </w:p>
          <w:p w14:paraId="7BD19DC6" w14:textId="09E31162"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proširenje područja primjene važećeg Zakona na novu razinu obrazovanja zdravstvenih radnika uzimajući u obzir razvoj kompetencija i standarde obrazovanja</w:t>
            </w:r>
          </w:p>
          <w:p w14:paraId="339E9DD5" w14:textId="629A5F6B"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standard obrazovanja, sadržaj i uvjeti za obavljanje djelatnosti, dužnosti i odgovornosti, kao i stručni nadzor u djelatnosti sanitarnog inženjerstva, zdravstveno radiološke tehnologije, medicinsko-laboratorijske dijagnostike i radne terapije</w:t>
            </w:r>
          </w:p>
          <w:p w14:paraId="6719B33E" w14:textId="65232E52"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pobliže se uređuje obavljanje djelatnosti sanitarnog inženjerstva, zdravstveno radiološke tehnologije, medicinsko-laboratorijske dijagnostike i radne terapije</w:t>
            </w:r>
          </w:p>
          <w:p w14:paraId="5FFE3A92" w14:textId="1792AA47"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standard obrazovanja za obavljanje navedenih djelatnosti sukladno odredbama Zakona o Hrvatskom kvalifikacijskom okviru („Narodne novine“, br. 22/13., 41/16. − Odluka Ustavnog suda Republike Hrvatske, 64/18., 47/20. − Odluka Ustavnog suda Republike Hrvatske i 20/21.)</w:t>
            </w:r>
          </w:p>
          <w:p w14:paraId="3719E634" w14:textId="68D88863"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 xml:space="preserve">propisuju se odredbe o trajnom stručnom usavršavanju i razvoju kao i obveza dodatnog usavršavanja navedenih zdravstvenih radnika u cilju unaprijeđena obavljanja navedenih djelatnosti, obnavljanja stečenih i usvajanja novih znanja i kompetencija </w:t>
            </w:r>
          </w:p>
          <w:p w14:paraId="2E1E709D" w14:textId="2D93262D"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specijalističko usavršavanje navedenih zdravstvenih radnika kao i sadržaj, trajanje i program specijalističkog usavršavanja</w:t>
            </w:r>
          </w:p>
          <w:p w14:paraId="23B1D0E8" w14:textId="6705E03B"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uvjeti za obavljanje navedenih djelatnosti (završeno odgovarajuće obrazovanje ili priznata inozemna stručna kvalifikacija, poznavanje hrvatskoga jezika najmanje na razini koja je  potrebna za nesmetanu i nužnu komunikaciju i posjedovanje odobrenja za samostalan rad)</w:t>
            </w:r>
          </w:p>
          <w:p w14:paraId="77A8164A" w14:textId="042EEA85"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 xml:space="preserve">propisuju se zajedničke odredbe o dužnostima i odgovornostima, iznimke od odgovornosti navedenih zdravstvenih radnika, stegovnoj odgovornosti, prestanku prava za obavljanje navedenih djelatnosti </w:t>
            </w:r>
          </w:p>
          <w:p w14:paraId="066C1610" w14:textId="5FA8DB36"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osnivanje Hrvatske komore sanitarnih inženjera, Hrvatske komore radioloških tehnologa, Hrvatske komore zdravstvenih radnika medicinsko-laboratorijske djelatnosti i Hrvatske komore radnih terapeuta te javne ovlasti koje će te komore obavljati</w:t>
            </w:r>
          </w:p>
          <w:p w14:paraId="7B971CFB" w14:textId="6A489D76"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obavljanje stručnog nadzora nad radom navedenih zdravstvenih radnika</w:t>
            </w:r>
          </w:p>
          <w:p w14:paraId="6F3FB9B9" w14:textId="02F4DD55" w:rsidR="008744C6" w:rsidRPr="00BA6E15" w:rsidRDefault="00035834" w:rsidP="008744C6">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obavljanje upravnog i zdravstveno-inspekcijskog nadzora nad provedbom ovoga Zakona</w:t>
            </w:r>
          </w:p>
          <w:p w14:paraId="7DF53505" w14:textId="57079ED7" w:rsidR="00722290" w:rsidRPr="00951946" w:rsidRDefault="00035834" w:rsidP="00141B2F">
            <w:pPr>
              <w:contextualSpacing/>
              <w:jc w:val="both"/>
              <w:rPr>
                <w:rFonts w:ascii="Times New Roman" w:eastAsia="Times New Roman" w:hAnsi="Times New Roman" w:cs="Times New Roman"/>
                <w:sz w:val="24"/>
                <w:szCs w:val="24"/>
                <w:lang w:eastAsia="en-GB" w:bidi="bn-IN"/>
              </w:rPr>
            </w:pPr>
            <w:r>
              <w:rPr>
                <w:rFonts w:ascii="Times New Roman" w:eastAsia="Times New Roman" w:hAnsi="Times New Roman" w:cs="Times New Roman"/>
                <w:sz w:val="24"/>
                <w:szCs w:val="24"/>
                <w:lang w:eastAsia="en-GB" w:bidi="bn-IN"/>
              </w:rPr>
              <w:t xml:space="preserve">- </w:t>
            </w:r>
            <w:r w:rsidR="008744C6" w:rsidRPr="00BA6E15">
              <w:rPr>
                <w:rFonts w:ascii="Times New Roman" w:eastAsia="Times New Roman" w:hAnsi="Times New Roman" w:cs="Times New Roman"/>
                <w:sz w:val="24"/>
                <w:szCs w:val="24"/>
                <w:lang w:eastAsia="en-GB" w:bidi="bn-IN"/>
              </w:rPr>
              <w:t>prekršajne odredbe.</w:t>
            </w:r>
          </w:p>
        </w:tc>
      </w:tr>
      <w:tr w:rsidR="009352D9" w:rsidRPr="00DA65D6" w14:paraId="26205822" w14:textId="77777777" w:rsidTr="005178C1">
        <w:trPr>
          <w:trHeight w:val="384"/>
        </w:trPr>
        <w:tc>
          <w:tcPr>
            <w:tcW w:w="850" w:type="dxa"/>
          </w:tcPr>
          <w:p w14:paraId="71CB0351" w14:textId="77777777" w:rsidR="009352D9" w:rsidRPr="00DA65D6" w:rsidRDefault="009352D9" w:rsidP="005178C1">
            <w:pPr>
              <w:jc w:val="both"/>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3.3.</w:t>
            </w:r>
          </w:p>
        </w:tc>
        <w:tc>
          <w:tcPr>
            <w:tcW w:w="9073" w:type="dxa"/>
          </w:tcPr>
          <w:p w14:paraId="144B4199" w14:textId="77777777" w:rsidR="009352D9" w:rsidRPr="00DA65D6" w:rsidRDefault="009352D9" w:rsidP="005178C1">
            <w:pPr>
              <w:contextualSpacing/>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 xml:space="preserve">Razmotrena druga moguća normativna i </w:t>
            </w:r>
            <w:proofErr w:type="spellStart"/>
            <w:r w:rsidRPr="00DA65D6">
              <w:rPr>
                <w:rFonts w:ascii="Times New Roman" w:eastAsia="Calibri" w:hAnsi="Times New Roman" w:cs="Times New Roman"/>
                <w:sz w:val="24"/>
                <w:lang w:eastAsia="hr-HR"/>
              </w:rPr>
              <w:t>nenormativna</w:t>
            </w:r>
            <w:proofErr w:type="spellEnd"/>
            <w:r w:rsidRPr="00DA65D6">
              <w:rPr>
                <w:rFonts w:ascii="Times New Roman" w:eastAsia="Calibri" w:hAnsi="Times New Roman" w:cs="Times New Roman"/>
                <w:sz w:val="24"/>
                <w:lang w:eastAsia="hr-HR"/>
              </w:rPr>
              <w:t xml:space="preserve"> rješenja</w:t>
            </w:r>
          </w:p>
        </w:tc>
      </w:tr>
      <w:tr w:rsidR="009352D9" w:rsidRPr="00DA65D6" w14:paraId="1B643075" w14:textId="77777777" w:rsidTr="005178C1">
        <w:trPr>
          <w:trHeight w:val="384"/>
        </w:trPr>
        <w:tc>
          <w:tcPr>
            <w:tcW w:w="850" w:type="dxa"/>
          </w:tcPr>
          <w:p w14:paraId="41E1EA1E" w14:textId="77777777" w:rsidR="009352D9" w:rsidRPr="002D0D60" w:rsidRDefault="009352D9" w:rsidP="005178C1">
            <w:pPr>
              <w:jc w:val="both"/>
              <w:rPr>
                <w:rFonts w:ascii="Times New Roman" w:eastAsia="Calibri" w:hAnsi="Times New Roman" w:cs="Times New Roman"/>
                <w:bCs/>
                <w:sz w:val="24"/>
                <w:highlight w:val="yellow"/>
                <w:lang w:eastAsia="hr-HR"/>
              </w:rPr>
            </w:pPr>
          </w:p>
        </w:tc>
        <w:tc>
          <w:tcPr>
            <w:tcW w:w="9073" w:type="dxa"/>
          </w:tcPr>
          <w:p w14:paraId="12DF4B9B" w14:textId="5BD81C52" w:rsidR="00DB2B59" w:rsidRPr="00BA6E15" w:rsidRDefault="00DB2B59" w:rsidP="0024157F">
            <w:pPr>
              <w:contextualSpacing/>
              <w:jc w:val="both"/>
              <w:rPr>
                <w:rFonts w:ascii="Times New Roman" w:eastAsia="Calibri" w:hAnsi="Times New Roman" w:cs="Times New Roman"/>
                <w:bCs/>
                <w:sz w:val="24"/>
                <w:highlight w:val="yellow"/>
                <w:lang w:eastAsia="hr-HR"/>
              </w:rPr>
            </w:pPr>
            <w:r w:rsidRPr="00BA6E15">
              <w:rPr>
                <w:rFonts w:ascii="Times New Roman" w:eastAsia="Calibri" w:hAnsi="Times New Roman" w:cs="Times New Roman"/>
                <w:bCs/>
                <w:sz w:val="24"/>
                <w:lang w:eastAsia="hr-HR"/>
              </w:rPr>
              <w:t xml:space="preserve">S obzirom na to da </w:t>
            </w:r>
            <w:r w:rsidR="0024157F" w:rsidRPr="00BA6E15">
              <w:rPr>
                <w:rFonts w:ascii="Times New Roman" w:eastAsia="Calibri" w:hAnsi="Times New Roman" w:cs="Times New Roman"/>
                <w:bCs/>
                <w:sz w:val="24"/>
                <w:lang w:eastAsia="hr-HR"/>
              </w:rPr>
              <w:t>se radi o sadržaju koji se uređuje zakonom,</w:t>
            </w:r>
            <w:r w:rsidRPr="00BA6E15">
              <w:rPr>
                <w:rFonts w:ascii="Times New Roman" w:eastAsia="Calibri" w:hAnsi="Times New Roman" w:cs="Times New Roman"/>
                <w:bCs/>
                <w:sz w:val="24"/>
                <w:lang w:eastAsia="hr-HR"/>
              </w:rPr>
              <w:t xml:space="preserve"> </w:t>
            </w:r>
            <w:proofErr w:type="spellStart"/>
            <w:r w:rsidRPr="00BA6E15">
              <w:rPr>
                <w:rFonts w:ascii="Times New Roman" w:eastAsia="Calibri" w:hAnsi="Times New Roman" w:cs="Times New Roman"/>
                <w:bCs/>
                <w:sz w:val="24"/>
                <w:lang w:eastAsia="hr-HR"/>
              </w:rPr>
              <w:t>nenormativna</w:t>
            </w:r>
            <w:proofErr w:type="spellEnd"/>
            <w:r w:rsidRPr="00BA6E15">
              <w:rPr>
                <w:rFonts w:ascii="Times New Roman" w:eastAsia="Calibri" w:hAnsi="Times New Roman" w:cs="Times New Roman"/>
                <w:bCs/>
                <w:sz w:val="24"/>
                <w:lang w:eastAsia="hr-HR"/>
              </w:rPr>
              <w:t xml:space="preserve"> rješenja nisu primjenjiva, već je potrebno pristupiti donošenju novog Zakona o </w:t>
            </w:r>
            <w:r w:rsidR="00470C90" w:rsidRPr="00BA6E15">
              <w:rPr>
                <w:rFonts w:ascii="Times New Roman" w:eastAsia="Calibri" w:hAnsi="Times New Roman" w:cs="Times New Roman"/>
                <w:bCs/>
                <w:sz w:val="24"/>
                <w:lang w:eastAsia="hr-HR"/>
              </w:rPr>
              <w:t>djelatnosti u zdravstvu.</w:t>
            </w:r>
          </w:p>
        </w:tc>
      </w:tr>
      <w:tr w:rsidR="009352D9" w:rsidRPr="00DA65D6" w14:paraId="19657D9D" w14:textId="77777777" w:rsidTr="005178C1">
        <w:trPr>
          <w:trHeight w:val="384"/>
        </w:trPr>
        <w:tc>
          <w:tcPr>
            <w:tcW w:w="850" w:type="dxa"/>
          </w:tcPr>
          <w:p w14:paraId="6DA3C65A" w14:textId="77777777" w:rsidR="009352D9" w:rsidRPr="00DA65D6" w:rsidRDefault="009352D9" w:rsidP="005178C1">
            <w:pPr>
              <w:jc w:val="both"/>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3.4.</w:t>
            </w:r>
          </w:p>
        </w:tc>
        <w:tc>
          <w:tcPr>
            <w:tcW w:w="9073" w:type="dxa"/>
          </w:tcPr>
          <w:p w14:paraId="3EFD6055" w14:textId="77777777" w:rsidR="009352D9" w:rsidRPr="00DA65D6" w:rsidRDefault="009352D9" w:rsidP="005178C1">
            <w:pPr>
              <w:contextualSpacing/>
              <w:jc w:val="both"/>
              <w:rPr>
                <w:rFonts w:ascii="Times New Roman" w:eastAsia="Calibri" w:hAnsi="Times New Roman" w:cs="Times New Roman"/>
                <w:iCs/>
                <w:sz w:val="24"/>
                <w:szCs w:val="24"/>
                <w:lang w:eastAsia="hr-HR"/>
              </w:rPr>
            </w:pPr>
            <w:r w:rsidRPr="00DA65D6">
              <w:rPr>
                <w:rFonts w:ascii="Times New Roman" w:eastAsia="Calibri" w:hAnsi="Times New Roman" w:cs="Times New Roman"/>
                <w:bCs/>
                <w:sz w:val="24"/>
                <w:szCs w:val="24"/>
                <w:lang w:eastAsia="hr-HR"/>
              </w:rPr>
              <w:t>Izvor podataka:</w:t>
            </w:r>
          </w:p>
        </w:tc>
      </w:tr>
      <w:tr w:rsidR="009352D9" w:rsidRPr="00DA65D6" w14:paraId="42FD1FD9" w14:textId="77777777" w:rsidTr="005178C1">
        <w:trPr>
          <w:trHeight w:val="384"/>
        </w:trPr>
        <w:tc>
          <w:tcPr>
            <w:tcW w:w="850" w:type="dxa"/>
          </w:tcPr>
          <w:p w14:paraId="6590B69E" w14:textId="77777777" w:rsidR="009352D9" w:rsidRPr="00DA65D6" w:rsidRDefault="009352D9" w:rsidP="005178C1">
            <w:pPr>
              <w:jc w:val="both"/>
              <w:rPr>
                <w:rFonts w:ascii="Times New Roman" w:eastAsia="Calibri" w:hAnsi="Times New Roman" w:cs="Times New Roman"/>
                <w:bCs/>
                <w:sz w:val="24"/>
                <w:lang w:eastAsia="hr-HR"/>
              </w:rPr>
            </w:pPr>
          </w:p>
        </w:tc>
        <w:tc>
          <w:tcPr>
            <w:tcW w:w="9073" w:type="dxa"/>
          </w:tcPr>
          <w:p w14:paraId="7BBAA948" w14:textId="24134400" w:rsidR="00C043F6" w:rsidRPr="00DA65D6" w:rsidRDefault="00470C90" w:rsidP="005178C1">
            <w:pPr>
              <w:contextualSpacing/>
              <w:jc w:val="both"/>
              <w:rPr>
                <w:rFonts w:ascii="Times New Roman" w:eastAsia="Calibri" w:hAnsi="Times New Roman" w:cs="Times New Roman"/>
                <w:iCs/>
                <w:sz w:val="24"/>
                <w:szCs w:val="24"/>
                <w:lang w:eastAsia="hr-HR"/>
              </w:rPr>
            </w:pPr>
            <w:r>
              <w:rPr>
                <w:rFonts w:ascii="Times New Roman" w:eastAsia="Calibri" w:hAnsi="Times New Roman" w:cs="Times New Roman"/>
                <w:iCs/>
                <w:sz w:val="24"/>
                <w:szCs w:val="24"/>
                <w:lang w:eastAsia="hr-HR"/>
              </w:rPr>
              <w:t xml:space="preserve">- </w:t>
            </w:r>
          </w:p>
        </w:tc>
      </w:tr>
    </w:tbl>
    <w:p w14:paraId="7425181A" w14:textId="435E01F5" w:rsidR="00351657" w:rsidRDefault="00351657" w:rsidP="007D3008">
      <w:pPr>
        <w:pStyle w:val="Naslov1"/>
        <w:rPr>
          <w:rFonts w:eastAsia="Calibri"/>
          <w:lang w:eastAsia="hr-HR"/>
        </w:rPr>
      </w:pPr>
      <w:r>
        <w:rPr>
          <w:rFonts w:eastAsia="Calibri"/>
          <w:lang w:eastAsia="hr-HR"/>
        </w:rPr>
        <w:t xml:space="preserve">4. </w:t>
      </w:r>
      <w:r w:rsidRPr="00DA65D6">
        <w:rPr>
          <w:rFonts w:eastAsia="Calibri"/>
          <w:lang w:eastAsia="hr-HR"/>
        </w:rPr>
        <w:t xml:space="preserve">UTVRĐIVANJE UČINAKA I ADRESATA </w:t>
      </w:r>
    </w:p>
    <w:p w14:paraId="087DE096"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4254"/>
        <w:gridCol w:w="4819"/>
      </w:tblGrid>
      <w:tr w:rsidR="009352D9" w:rsidRPr="00DA65D6" w14:paraId="32A5A0DF" w14:textId="77777777" w:rsidTr="005178C1">
        <w:trPr>
          <w:trHeight w:val="608"/>
        </w:trPr>
        <w:tc>
          <w:tcPr>
            <w:tcW w:w="850" w:type="dxa"/>
          </w:tcPr>
          <w:p w14:paraId="0C87D76E" w14:textId="77777777" w:rsidR="009352D9" w:rsidRPr="00470C90" w:rsidRDefault="009352D9" w:rsidP="005178C1">
            <w:pPr>
              <w:jc w:val="both"/>
              <w:rPr>
                <w:rFonts w:ascii="Times New Roman" w:eastAsia="Calibri" w:hAnsi="Times New Roman" w:cs="Times New Roman"/>
                <w:sz w:val="24"/>
                <w:highlight w:val="yellow"/>
                <w:lang w:eastAsia="hr-HR"/>
              </w:rPr>
            </w:pPr>
            <w:r w:rsidRPr="0024157F">
              <w:rPr>
                <w:rFonts w:ascii="Times New Roman" w:eastAsia="Calibri" w:hAnsi="Times New Roman" w:cs="Times New Roman"/>
                <w:sz w:val="24"/>
                <w:lang w:eastAsia="hr-HR"/>
              </w:rPr>
              <w:t>4.1.</w:t>
            </w:r>
          </w:p>
        </w:tc>
        <w:tc>
          <w:tcPr>
            <w:tcW w:w="9073" w:type="dxa"/>
            <w:gridSpan w:val="2"/>
          </w:tcPr>
          <w:p w14:paraId="5260438B" w14:textId="106F2DAB" w:rsidR="009352D9"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Posebni cilj:</w:t>
            </w:r>
          </w:p>
          <w:p w14:paraId="520C0842" w14:textId="6EDA4479" w:rsidR="003133B0" w:rsidRPr="00DA65D6" w:rsidRDefault="0024157F" w:rsidP="00141B2F">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 xml:space="preserve">Ovim Zakonom uredit će se sadržaj i način djelovanja, standard obrazovanja, uvjeti za obavljanje djelatnosti, dužnosti, kontrola kvalitete i stručni nadzor nad radom sanitarnih inženjera,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radiološke tehnologije,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radn</w:t>
            </w:r>
            <w:r w:rsidR="00C97A21" w:rsidRPr="00BA6E15">
              <w:rPr>
                <w:rFonts w:ascii="Times New Roman" w:eastAsia="Calibri" w:hAnsi="Times New Roman" w:cs="Times New Roman"/>
                <w:sz w:val="24"/>
                <w:lang w:eastAsia="hr-HR"/>
              </w:rPr>
              <w:t xml:space="preserve">e terapije i stručnih </w:t>
            </w:r>
            <w:proofErr w:type="spellStart"/>
            <w:r w:rsidR="00C97A21" w:rsidRPr="00BA6E15">
              <w:rPr>
                <w:rFonts w:ascii="Times New Roman" w:eastAsia="Calibri" w:hAnsi="Times New Roman" w:cs="Times New Roman"/>
                <w:sz w:val="24"/>
                <w:lang w:eastAsia="hr-HR"/>
              </w:rPr>
              <w:t>prvostupnik</w:t>
            </w:r>
            <w:r w:rsidRPr="00BA6E15">
              <w:rPr>
                <w:rFonts w:ascii="Times New Roman" w:eastAsia="Calibri" w:hAnsi="Times New Roman" w:cs="Times New Roman"/>
                <w:sz w:val="24"/>
                <w:lang w:eastAsia="hr-HR"/>
              </w:rPr>
              <w:t>a</w:t>
            </w:r>
            <w:proofErr w:type="spellEnd"/>
            <w:r w:rsidRPr="00BA6E15">
              <w:rPr>
                <w:rFonts w:ascii="Times New Roman" w:eastAsia="Calibri" w:hAnsi="Times New Roman" w:cs="Times New Roman"/>
                <w:sz w:val="24"/>
                <w:lang w:eastAsia="hr-HR"/>
              </w:rPr>
              <w:t xml:space="preserve"> medicinsko-laboratorijske dijagnostike, u cilju us</w:t>
            </w:r>
            <w:r w:rsidR="00035834">
              <w:rPr>
                <w:rFonts w:ascii="Times New Roman" w:eastAsia="Calibri" w:hAnsi="Times New Roman" w:cs="Times New Roman"/>
                <w:sz w:val="24"/>
                <w:lang w:eastAsia="hr-HR"/>
              </w:rPr>
              <w:t xml:space="preserve">klađivanja pružanja </w:t>
            </w:r>
            <w:r w:rsidRPr="00BA6E15">
              <w:rPr>
                <w:rFonts w:ascii="Times New Roman" w:eastAsia="Calibri" w:hAnsi="Times New Roman" w:cs="Times New Roman"/>
                <w:sz w:val="24"/>
                <w:lang w:eastAsia="hr-HR"/>
              </w:rPr>
              <w:t>djelatnosti s potrebama zdravstvenog sustava.</w:t>
            </w:r>
          </w:p>
        </w:tc>
      </w:tr>
      <w:tr w:rsidR="009352D9" w:rsidRPr="00DA65D6" w14:paraId="24703EFA" w14:textId="77777777" w:rsidTr="005178C1">
        <w:trPr>
          <w:trHeight w:val="335"/>
        </w:trPr>
        <w:tc>
          <w:tcPr>
            <w:tcW w:w="850" w:type="dxa"/>
          </w:tcPr>
          <w:p w14:paraId="17195D23"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lastRenderedPageBreak/>
              <w:t>4.1.1.</w:t>
            </w:r>
          </w:p>
        </w:tc>
        <w:tc>
          <w:tcPr>
            <w:tcW w:w="4254" w:type="dxa"/>
          </w:tcPr>
          <w:p w14:paraId="4316BE30"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Učinci na gospodarstvo:</w:t>
            </w:r>
          </w:p>
        </w:tc>
        <w:tc>
          <w:tcPr>
            <w:tcW w:w="4819" w:type="dxa"/>
          </w:tcPr>
          <w:p w14:paraId="5A8B134C"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Adresati:</w:t>
            </w:r>
          </w:p>
        </w:tc>
      </w:tr>
      <w:tr w:rsidR="009352D9" w:rsidRPr="00DA65D6" w14:paraId="38D631B6" w14:textId="77777777" w:rsidTr="005178C1">
        <w:trPr>
          <w:trHeight w:val="335"/>
        </w:trPr>
        <w:tc>
          <w:tcPr>
            <w:tcW w:w="850" w:type="dxa"/>
          </w:tcPr>
          <w:p w14:paraId="012CB3AC" w14:textId="77777777" w:rsidR="009352D9" w:rsidRPr="00DA65D6" w:rsidRDefault="009352D9" w:rsidP="005178C1">
            <w:pPr>
              <w:jc w:val="both"/>
              <w:rPr>
                <w:rFonts w:ascii="Times New Roman" w:eastAsia="Calibri" w:hAnsi="Times New Roman" w:cs="Times New Roman"/>
                <w:sz w:val="24"/>
                <w:lang w:eastAsia="hr-HR"/>
              </w:rPr>
            </w:pPr>
          </w:p>
        </w:tc>
        <w:tc>
          <w:tcPr>
            <w:tcW w:w="4254" w:type="dxa"/>
          </w:tcPr>
          <w:p w14:paraId="2AF57F77" w14:textId="55E897EE" w:rsidR="009352D9" w:rsidRPr="001160F0" w:rsidRDefault="002E49DB" w:rsidP="005178C1">
            <w:pPr>
              <w:jc w:val="both"/>
              <w:rPr>
                <w:rFonts w:ascii="Times New Roman" w:eastAsia="Calibri" w:hAnsi="Times New Roman" w:cs="Times New Roman"/>
                <w:sz w:val="24"/>
                <w:lang w:eastAsia="hr-HR"/>
              </w:rPr>
            </w:pPr>
            <w:r>
              <w:rPr>
                <w:rFonts w:ascii="Times New Roman" w:eastAsia="Calibri" w:hAnsi="Times New Roman" w:cs="Times New Roman"/>
                <w:sz w:val="24"/>
                <w:lang w:eastAsia="hr-HR"/>
              </w:rPr>
              <w:t>Nema utvrđeni učinak na gospodarstvo.</w:t>
            </w:r>
          </w:p>
        </w:tc>
        <w:tc>
          <w:tcPr>
            <w:tcW w:w="4819" w:type="dxa"/>
          </w:tcPr>
          <w:p w14:paraId="2727B1A1" w14:textId="3D407378" w:rsidR="009352D9" w:rsidRPr="001160F0" w:rsidRDefault="002E49DB" w:rsidP="005178C1">
            <w:pPr>
              <w:jc w:val="both"/>
              <w:rPr>
                <w:rFonts w:ascii="Times New Roman" w:eastAsia="Calibri" w:hAnsi="Times New Roman" w:cs="Times New Roman"/>
                <w:sz w:val="24"/>
                <w:lang w:eastAsia="hr-HR"/>
              </w:rPr>
            </w:pPr>
            <w:r>
              <w:rPr>
                <w:rFonts w:ascii="Times New Roman" w:eastAsia="Calibri" w:hAnsi="Times New Roman" w:cs="Times New Roman"/>
                <w:sz w:val="24"/>
                <w:lang w:eastAsia="hr-HR"/>
              </w:rPr>
              <w:t>Nisu utvrđeni adresati.</w:t>
            </w:r>
          </w:p>
        </w:tc>
      </w:tr>
      <w:tr w:rsidR="009352D9" w:rsidRPr="00DA65D6" w14:paraId="03116B61" w14:textId="77777777" w:rsidTr="005178C1">
        <w:trPr>
          <w:trHeight w:val="360"/>
        </w:trPr>
        <w:tc>
          <w:tcPr>
            <w:tcW w:w="850" w:type="dxa"/>
          </w:tcPr>
          <w:p w14:paraId="0C3DE880"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4.1.2.</w:t>
            </w:r>
          </w:p>
        </w:tc>
        <w:tc>
          <w:tcPr>
            <w:tcW w:w="4254" w:type="dxa"/>
          </w:tcPr>
          <w:p w14:paraId="3E0D3C55"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Učinci na održivi razvoj:</w:t>
            </w:r>
          </w:p>
        </w:tc>
        <w:tc>
          <w:tcPr>
            <w:tcW w:w="4819" w:type="dxa"/>
          </w:tcPr>
          <w:p w14:paraId="1CD06DCF"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Adresati:</w:t>
            </w:r>
          </w:p>
        </w:tc>
      </w:tr>
      <w:tr w:rsidR="009352D9" w:rsidRPr="00DA65D6" w14:paraId="42679FCC" w14:textId="77777777" w:rsidTr="005178C1">
        <w:trPr>
          <w:trHeight w:val="360"/>
        </w:trPr>
        <w:tc>
          <w:tcPr>
            <w:tcW w:w="850" w:type="dxa"/>
          </w:tcPr>
          <w:p w14:paraId="4E511F29" w14:textId="77777777" w:rsidR="009352D9" w:rsidRPr="00DA65D6" w:rsidRDefault="009352D9" w:rsidP="005178C1">
            <w:pPr>
              <w:jc w:val="both"/>
              <w:rPr>
                <w:rFonts w:ascii="Times New Roman" w:eastAsia="Calibri" w:hAnsi="Times New Roman" w:cs="Times New Roman"/>
                <w:sz w:val="24"/>
                <w:lang w:eastAsia="hr-HR"/>
              </w:rPr>
            </w:pPr>
          </w:p>
        </w:tc>
        <w:tc>
          <w:tcPr>
            <w:tcW w:w="4254" w:type="dxa"/>
          </w:tcPr>
          <w:p w14:paraId="19254735" w14:textId="77777777" w:rsidR="009352D9" w:rsidRPr="001160F0" w:rsidRDefault="001160F0" w:rsidP="005178C1">
            <w:pPr>
              <w:jc w:val="both"/>
              <w:rPr>
                <w:rFonts w:ascii="Times New Roman" w:eastAsia="Calibri" w:hAnsi="Times New Roman" w:cs="Times New Roman"/>
                <w:sz w:val="24"/>
                <w:lang w:eastAsia="hr-HR"/>
              </w:rPr>
            </w:pPr>
            <w:r w:rsidRPr="001160F0">
              <w:rPr>
                <w:rFonts w:ascii="Times New Roman" w:eastAsia="Calibri" w:hAnsi="Times New Roman" w:cs="Times New Roman"/>
                <w:sz w:val="24"/>
                <w:lang w:eastAsia="hr-HR"/>
              </w:rPr>
              <w:t>Nisu utvrđeni učinci na održivi razvoj.</w:t>
            </w:r>
          </w:p>
        </w:tc>
        <w:tc>
          <w:tcPr>
            <w:tcW w:w="4819" w:type="dxa"/>
          </w:tcPr>
          <w:p w14:paraId="46298888" w14:textId="77777777" w:rsidR="009352D9" w:rsidRPr="001160F0" w:rsidRDefault="001160F0" w:rsidP="005178C1">
            <w:pPr>
              <w:jc w:val="both"/>
              <w:rPr>
                <w:rFonts w:ascii="Times New Roman" w:eastAsia="Calibri" w:hAnsi="Times New Roman" w:cs="Times New Roman"/>
                <w:sz w:val="24"/>
                <w:lang w:eastAsia="hr-HR"/>
              </w:rPr>
            </w:pPr>
            <w:r w:rsidRPr="001160F0">
              <w:rPr>
                <w:rFonts w:ascii="Times New Roman" w:eastAsia="Calibri" w:hAnsi="Times New Roman" w:cs="Times New Roman"/>
                <w:sz w:val="24"/>
                <w:lang w:eastAsia="hr-HR"/>
              </w:rPr>
              <w:t>Nisu utvrđeni adresati.</w:t>
            </w:r>
          </w:p>
        </w:tc>
      </w:tr>
      <w:tr w:rsidR="009352D9" w:rsidRPr="00DA65D6" w14:paraId="48183B28" w14:textId="77777777" w:rsidTr="005178C1">
        <w:trPr>
          <w:trHeight w:val="328"/>
        </w:trPr>
        <w:tc>
          <w:tcPr>
            <w:tcW w:w="850" w:type="dxa"/>
          </w:tcPr>
          <w:p w14:paraId="1C6A3F83"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4.1.3.</w:t>
            </w:r>
          </w:p>
        </w:tc>
        <w:tc>
          <w:tcPr>
            <w:tcW w:w="4254" w:type="dxa"/>
          </w:tcPr>
          <w:p w14:paraId="3313355F"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Učinci na socijalnu skrb:</w:t>
            </w:r>
          </w:p>
        </w:tc>
        <w:tc>
          <w:tcPr>
            <w:tcW w:w="4819" w:type="dxa"/>
          </w:tcPr>
          <w:p w14:paraId="02F33A82"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Adresati:</w:t>
            </w:r>
          </w:p>
        </w:tc>
      </w:tr>
      <w:tr w:rsidR="009352D9" w:rsidRPr="00DA65D6" w14:paraId="629C48C7" w14:textId="77777777" w:rsidTr="005178C1">
        <w:trPr>
          <w:trHeight w:val="328"/>
        </w:trPr>
        <w:tc>
          <w:tcPr>
            <w:tcW w:w="850" w:type="dxa"/>
          </w:tcPr>
          <w:p w14:paraId="64A254A2" w14:textId="77777777" w:rsidR="009352D9" w:rsidRPr="00DA65D6" w:rsidRDefault="009352D9" w:rsidP="005178C1">
            <w:pPr>
              <w:jc w:val="both"/>
              <w:rPr>
                <w:rFonts w:ascii="Times New Roman" w:eastAsia="Calibri" w:hAnsi="Times New Roman" w:cs="Times New Roman"/>
                <w:sz w:val="24"/>
                <w:lang w:eastAsia="hr-HR"/>
              </w:rPr>
            </w:pPr>
          </w:p>
        </w:tc>
        <w:tc>
          <w:tcPr>
            <w:tcW w:w="4254" w:type="dxa"/>
          </w:tcPr>
          <w:p w14:paraId="4295B94C" w14:textId="77777777" w:rsidR="009352D9" w:rsidRPr="001160F0" w:rsidRDefault="001160F0" w:rsidP="001160F0">
            <w:pPr>
              <w:jc w:val="both"/>
              <w:rPr>
                <w:rFonts w:ascii="Times New Roman" w:eastAsia="Calibri" w:hAnsi="Times New Roman" w:cs="Times New Roman"/>
                <w:sz w:val="24"/>
                <w:lang w:eastAsia="hr-HR"/>
              </w:rPr>
            </w:pPr>
            <w:r w:rsidRPr="001160F0">
              <w:rPr>
                <w:rFonts w:ascii="Times New Roman" w:eastAsia="Calibri" w:hAnsi="Times New Roman" w:cs="Times New Roman"/>
                <w:sz w:val="24"/>
                <w:lang w:eastAsia="hr-HR"/>
              </w:rPr>
              <w:t>Nisu utvrđeni učinci na socijalnu skrb.</w:t>
            </w:r>
          </w:p>
        </w:tc>
        <w:tc>
          <w:tcPr>
            <w:tcW w:w="4819" w:type="dxa"/>
          </w:tcPr>
          <w:p w14:paraId="04F26869" w14:textId="77777777" w:rsidR="009352D9" w:rsidRPr="001160F0" w:rsidRDefault="001160F0" w:rsidP="005178C1">
            <w:pPr>
              <w:jc w:val="both"/>
              <w:rPr>
                <w:rFonts w:ascii="Times New Roman" w:eastAsia="Calibri" w:hAnsi="Times New Roman" w:cs="Times New Roman"/>
                <w:sz w:val="24"/>
                <w:lang w:eastAsia="hr-HR"/>
              </w:rPr>
            </w:pPr>
            <w:r w:rsidRPr="001160F0">
              <w:rPr>
                <w:rFonts w:ascii="Times New Roman" w:eastAsia="Calibri" w:hAnsi="Times New Roman" w:cs="Times New Roman"/>
                <w:sz w:val="24"/>
                <w:lang w:eastAsia="hr-HR"/>
              </w:rPr>
              <w:t>Nisu utvrđeni adresati.</w:t>
            </w:r>
          </w:p>
        </w:tc>
      </w:tr>
      <w:tr w:rsidR="009352D9" w:rsidRPr="00DA65D6" w14:paraId="157F5802" w14:textId="77777777" w:rsidTr="005178C1">
        <w:trPr>
          <w:trHeight w:val="366"/>
        </w:trPr>
        <w:tc>
          <w:tcPr>
            <w:tcW w:w="850" w:type="dxa"/>
          </w:tcPr>
          <w:p w14:paraId="20A0E2D2"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4.1.4.</w:t>
            </w:r>
          </w:p>
        </w:tc>
        <w:tc>
          <w:tcPr>
            <w:tcW w:w="4254" w:type="dxa"/>
          </w:tcPr>
          <w:p w14:paraId="572A54AD"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Učinci na zaštitu ljudskih prava:</w:t>
            </w:r>
          </w:p>
        </w:tc>
        <w:tc>
          <w:tcPr>
            <w:tcW w:w="4819" w:type="dxa"/>
          </w:tcPr>
          <w:p w14:paraId="0DFF4824"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Adresati:</w:t>
            </w:r>
          </w:p>
        </w:tc>
      </w:tr>
      <w:tr w:rsidR="009352D9" w:rsidRPr="00DA65D6" w14:paraId="23987733" w14:textId="77777777" w:rsidTr="005178C1">
        <w:trPr>
          <w:trHeight w:val="366"/>
        </w:trPr>
        <w:tc>
          <w:tcPr>
            <w:tcW w:w="850" w:type="dxa"/>
          </w:tcPr>
          <w:p w14:paraId="516010C7" w14:textId="77777777" w:rsidR="009352D9" w:rsidRPr="00DA65D6" w:rsidRDefault="009352D9" w:rsidP="005178C1">
            <w:pPr>
              <w:jc w:val="both"/>
              <w:rPr>
                <w:rFonts w:ascii="Times New Roman" w:eastAsia="Calibri" w:hAnsi="Times New Roman" w:cs="Times New Roman"/>
                <w:sz w:val="24"/>
                <w:lang w:eastAsia="hr-HR"/>
              </w:rPr>
            </w:pPr>
          </w:p>
        </w:tc>
        <w:tc>
          <w:tcPr>
            <w:tcW w:w="4254" w:type="dxa"/>
          </w:tcPr>
          <w:p w14:paraId="6D708A24" w14:textId="77777777" w:rsidR="009352D9" w:rsidRPr="001160F0" w:rsidRDefault="001160F0" w:rsidP="005178C1">
            <w:pPr>
              <w:jc w:val="both"/>
              <w:rPr>
                <w:rFonts w:ascii="Times New Roman" w:eastAsia="Calibri" w:hAnsi="Times New Roman" w:cs="Times New Roman"/>
                <w:sz w:val="24"/>
                <w:lang w:eastAsia="hr-HR"/>
              </w:rPr>
            </w:pPr>
            <w:r w:rsidRPr="001160F0">
              <w:rPr>
                <w:rFonts w:ascii="Times New Roman" w:eastAsia="Calibri" w:hAnsi="Times New Roman" w:cs="Times New Roman"/>
                <w:sz w:val="24"/>
                <w:lang w:eastAsia="hr-HR"/>
              </w:rPr>
              <w:t>Nisu utvrđeni učinci na zaštitu ljudskih prava.</w:t>
            </w:r>
          </w:p>
        </w:tc>
        <w:tc>
          <w:tcPr>
            <w:tcW w:w="4819" w:type="dxa"/>
          </w:tcPr>
          <w:p w14:paraId="11707DD8" w14:textId="77777777" w:rsidR="009352D9" w:rsidRPr="001160F0" w:rsidRDefault="001160F0" w:rsidP="005178C1">
            <w:pPr>
              <w:jc w:val="both"/>
              <w:rPr>
                <w:rFonts w:ascii="Times New Roman" w:eastAsia="Calibri" w:hAnsi="Times New Roman" w:cs="Times New Roman"/>
                <w:sz w:val="24"/>
                <w:lang w:eastAsia="hr-HR"/>
              </w:rPr>
            </w:pPr>
            <w:r w:rsidRPr="001160F0">
              <w:rPr>
                <w:rFonts w:ascii="Times New Roman" w:eastAsia="Calibri" w:hAnsi="Times New Roman" w:cs="Times New Roman"/>
                <w:sz w:val="24"/>
                <w:lang w:eastAsia="hr-HR"/>
              </w:rPr>
              <w:t>Nisu utvrđeni adresati.</w:t>
            </w:r>
          </w:p>
        </w:tc>
      </w:tr>
      <w:tr w:rsidR="009352D9" w:rsidRPr="00DA65D6" w14:paraId="451DFBD2" w14:textId="77777777" w:rsidTr="005178C1">
        <w:trPr>
          <w:trHeight w:val="319"/>
        </w:trPr>
        <w:tc>
          <w:tcPr>
            <w:tcW w:w="850" w:type="dxa"/>
          </w:tcPr>
          <w:p w14:paraId="2B21AE0E" w14:textId="77777777" w:rsidR="009352D9" w:rsidRPr="008744C6" w:rsidRDefault="009352D9" w:rsidP="005178C1">
            <w:pPr>
              <w:jc w:val="both"/>
              <w:rPr>
                <w:rFonts w:ascii="Times New Roman" w:eastAsia="Calibri" w:hAnsi="Times New Roman" w:cs="Times New Roman"/>
                <w:sz w:val="24"/>
                <w:highlight w:val="yellow"/>
                <w:lang w:eastAsia="hr-HR"/>
              </w:rPr>
            </w:pPr>
            <w:r w:rsidRPr="0024157F">
              <w:rPr>
                <w:rFonts w:ascii="Times New Roman" w:eastAsia="Calibri" w:hAnsi="Times New Roman" w:cs="Times New Roman"/>
                <w:sz w:val="24"/>
                <w:lang w:eastAsia="hr-HR"/>
              </w:rPr>
              <w:t>4.1.5.</w:t>
            </w:r>
          </w:p>
        </w:tc>
        <w:tc>
          <w:tcPr>
            <w:tcW w:w="4254" w:type="dxa"/>
          </w:tcPr>
          <w:p w14:paraId="461F1059"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Učinci na druga područja:</w:t>
            </w:r>
          </w:p>
        </w:tc>
        <w:tc>
          <w:tcPr>
            <w:tcW w:w="4819" w:type="dxa"/>
          </w:tcPr>
          <w:p w14:paraId="30C30831"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Adresati:</w:t>
            </w:r>
          </w:p>
        </w:tc>
      </w:tr>
      <w:tr w:rsidR="009352D9" w:rsidRPr="00DA65D6" w14:paraId="42A964BA" w14:textId="77777777" w:rsidTr="005178C1">
        <w:trPr>
          <w:trHeight w:val="319"/>
        </w:trPr>
        <w:tc>
          <w:tcPr>
            <w:tcW w:w="850" w:type="dxa"/>
          </w:tcPr>
          <w:p w14:paraId="2A526DB9" w14:textId="77777777" w:rsidR="009352D9" w:rsidRPr="00DA65D6" w:rsidRDefault="009352D9" w:rsidP="005178C1">
            <w:pPr>
              <w:jc w:val="both"/>
              <w:rPr>
                <w:rFonts w:ascii="Times New Roman" w:eastAsia="Calibri" w:hAnsi="Times New Roman" w:cs="Times New Roman"/>
                <w:sz w:val="24"/>
                <w:lang w:eastAsia="hr-HR"/>
              </w:rPr>
            </w:pPr>
          </w:p>
        </w:tc>
        <w:tc>
          <w:tcPr>
            <w:tcW w:w="4254" w:type="dxa"/>
          </w:tcPr>
          <w:p w14:paraId="78E447E5" w14:textId="56AB15E7" w:rsidR="009352D9" w:rsidRPr="00BA6E15" w:rsidRDefault="0024157F" w:rsidP="005A0DF8">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U skladu sa Zakonom o izmjenama i dopunama Zakona o zdravstvenoj zaštiti („Narodne novine“</w:t>
            </w:r>
            <w:r w:rsidR="00391743" w:rsidRPr="00BA6E15">
              <w:rPr>
                <w:rFonts w:ascii="Times New Roman" w:eastAsia="Calibri" w:hAnsi="Times New Roman" w:cs="Times New Roman"/>
                <w:sz w:val="24"/>
                <w:lang w:eastAsia="hr-HR"/>
              </w:rPr>
              <w:t>, broj 102/25</w:t>
            </w:r>
            <w:r w:rsidR="000D5C05">
              <w:rPr>
                <w:rFonts w:ascii="Times New Roman" w:eastAsia="Calibri" w:hAnsi="Times New Roman" w:cs="Times New Roman"/>
                <w:sz w:val="24"/>
                <w:lang w:eastAsia="hr-HR"/>
              </w:rPr>
              <w:t>.</w:t>
            </w:r>
            <w:r w:rsidR="00391743" w:rsidRPr="00BA6E15">
              <w:rPr>
                <w:rFonts w:ascii="Times New Roman" w:eastAsia="Calibri" w:hAnsi="Times New Roman" w:cs="Times New Roman"/>
                <w:sz w:val="24"/>
                <w:lang w:eastAsia="hr-HR"/>
              </w:rPr>
              <w:t>)  kojim je uki</w:t>
            </w:r>
            <w:r w:rsidRPr="00BA6E15">
              <w:rPr>
                <w:rFonts w:ascii="Times New Roman" w:eastAsia="Calibri" w:hAnsi="Times New Roman" w:cs="Times New Roman"/>
                <w:sz w:val="24"/>
                <w:lang w:eastAsia="hr-HR"/>
              </w:rPr>
              <w:t>nut stručni ispit, ovim Zakonom ukinut je stručni ispit kao uvjet za stjecanje odobrenja za samostalan rad, što olakšava pristup profesiji nakon završetka obrazovanja.</w:t>
            </w:r>
          </w:p>
          <w:p w14:paraId="37482228" w14:textId="1FDA8F1A" w:rsidR="0024157F" w:rsidRPr="00BA6E15" w:rsidRDefault="0024157F" w:rsidP="005A0DF8">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Uvedena je žalba na rješenje Komore o izdavanju ili ukidanju odobrenja za samostalan rad čime se osigurava pojedinačna kontrola zakonitosti akata.</w:t>
            </w:r>
          </w:p>
        </w:tc>
        <w:tc>
          <w:tcPr>
            <w:tcW w:w="4819" w:type="dxa"/>
          </w:tcPr>
          <w:p w14:paraId="025EAFAE" w14:textId="77D92F1A" w:rsidR="00196314" w:rsidRPr="00BA6E15" w:rsidRDefault="002E49DB" w:rsidP="00196314">
            <w:pPr>
              <w:jc w:val="both"/>
              <w:rPr>
                <w:rFonts w:ascii="Times New Roman" w:eastAsia="Calibri" w:hAnsi="Times New Roman" w:cs="Times New Roman"/>
                <w:sz w:val="24"/>
                <w:lang w:eastAsia="hr-HR"/>
              </w:rPr>
            </w:pPr>
            <w:r>
              <w:rPr>
                <w:rFonts w:ascii="Times New Roman" w:eastAsia="Calibri" w:hAnsi="Times New Roman" w:cs="Times New Roman"/>
                <w:sz w:val="24"/>
                <w:lang w:eastAsia="hr-HR"/>
              </w:rPr>
              <w:t>Strukovne komore u zdravstvu</w:t>
            </w:r>
          </w:p>
          <w:p w14:paraId="6F649ABE" w14:textId="43CECA2D" w:rsidR="00C66083" w:rsidRPr="00BA6E15" w:rsidRDefault="002E49DB" w:rsidP="00196314">
            <w:pPr>
              <w:jc w:val="both"/>
              <w:rPr>
                <w:rFonts w:ascii="Times New Roman" w:eastAsia="Calibri" w:hAnsi="Times New Roman" w:cs="Times New Roman"/>
                <w:sz w:val="24"/>
                <w:lang w:eastAsia="hr-HR"/>
              </w:rPr>
            </w:pPr>
            <w:r>
              <w:rPr>
                <w:rFonts w:ascii="Times New Roman" w:eastAsia="Calibri" w:hAnsi="Times New Roman" w:cs="Times New Roman"/>
                <w:sz w:val="24"/>
                <w:lang w:eastAsia="hr-HR"/>
              </w:rPr>
              <w:t>Zdravstvene ustanove</w:t>
            </w:r>
          </w:p>
          <w:p w14:paraId="65532B1A" w14:textId="69CE79A1" w:rsidR="00C66083" w:rsidRPr="00BA6E15" w:rsidRDefault="00C66083" w:rsidP="00196314">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Zdravstveni radnici</w:t>
            </w:r>
          </w:p>
        </w:tc>
      </w:tr>
    </w:tbl>
    <w:p w14:paraId="27B59FD7" w14:textId="5D0C8CA3" w:rsidR="00351657" w:rsidRDefault="00351657" w:rsidP="007D3008">
      <w:pPr>
        <w:pStyle w:val="Naslov1"/>
        <w:rPr>
          <w:rFonts w:eastAsia="Calibri"/>
          <w:szCs w:val="24"/>
          <w:lang w:eastAsia="hr-HR"/>
        </w:rPr>
      </w:pPr>
      <w:r w:rsidRPr="00DA65D6">
        <w:rPr>
          <w:rFonts w:eastAsia="Calibri"/>
          <w:lang w:eastAsia="hr-HR"/>
        </w:rPr>
        <w:t>5.</w:t>
      </w:r>
      <w:r>
        <w:rPr>
          <w:rFonts w:eastAsia="Calibri"/>
          <w:lang w:eastAsia="hr-HR"/>
        </w:rPr>
        <w:t xml:space="preserve"> </w:t>
      </w:r>
      <w:r w:rsidRPr="00DA65D6">
        <w:rPr>
          <w:rFonts w:eastAsia="Calibri"/>
          <w:szCs w:val="24"/>
          <w:lang w:eastAsia="hr-HR"/>
        </w:rPr>
        <w:t xml:space="preserve">ANALIZA UTVRĐENIH UČINAKA I ADRESATA </w:t>
      </w:r>
    </w:p>
    <w:p w14:paraId="457C3F87"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9073"/>
      </w:tblGrid>
      <w:tr w:rsidR="009352D9" w:rsidRPr="00DA65D6" w14:paraId="4F2A6ADC" w14:textId="77777777" w:rsidTr="005178C1">
        <w:tc>
          <w:tcPr>
            <w:tcW w:w="850" w:type="dxa"/>
          </w:tcPr>
          <w:p w14:paraId="3134E0E7"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5.1.</w:t>
            </w:r>
          </w:p>
        </w:tc>
        <w:tc>
          <w:tcPr>
            <w:tcW w:w="9073" w:type="dxa"/>
          </w:tcPr>
          <w:p w14:paraId="54A4BE6E" w14:textId="77777777" w:rsidR="009352D9" w:rsidRPr="00DA65D6" w:rsidRDefault="009352D9" w:rsidP="005178C1">
            <w:pPr>
              <w:tabs>
                <w:tab w:val="left" w:pos="5625"/>
              </w:tabs>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Analiza učinaka i adresata u području gospodarstva:</w:t>
            </w:r>
          </w:p>
        </w:tc>
      </w:tr>
      <w:tr w:rsidR="009352D9" w:rsidRPr="00DA65D6" w14:paraId="569B275C" w14:textId="77777777" w:rsidTr="005178C1">
        <w:tc>
          <w:tcPr>
            <w:tcW w:w="850" w:type="dxa"/>
          </w:tcPr>
          <w:p w14:paraId="29525F27" w14:textId="77777777" w:rsidR="009352D9" w:rsidRPr="00DA65D6" w:rsidRDefault="009352D9" w:rsidP="005178C1">
            <w:pPr>
              <w:jc w:val="both"/>
              <w:rPr>
                <w:rFonts w:ascii="Times New Roman" w:eastAsia="Calibri" w:hAnsi="Times New Roman" w:cs="Times New Roman"/>
                <w:sz w:val="24"/>
                <w:lang w:eastAsia="hr-HR"/>
              </w:rPr>
            </w:pPr>
          </w:p>
        </w:tc>
        <w:tc>
          <w:tcPr>
            <w:tcW w:w="9073" w:type="dxa"/>
          </w:tcPr>
          <w:p w14:paraId="58191DDA" w14:textId="77777777" w:rsidR="009352D9" w:rsidRPr="005A0DF8" w:rsidRDefault="005A0DF8" w:rsidP="005178C1">
            <w:pPr>
              <w:jc w:val="both"/>
              <w:rPr>
                <w:rFonts w:ascii="Times New Roman" w:eastAsia="Calibri" w:hAnsi="Times New Roman" w:cs="Times New Roman"/>
                <w:bCs/>
                <w:sz w:val="24"/>
                <w:lang w:eastAsia="hr-HR"/>
              </w:rPr>
            </w:pPr>
            <w:r w:rsidRPr="005A0DF8">
              <w:rPr>
                <w:rFonts w:ascii="Times New Roman" w:eastAsia="Calibri" w:hAnsi="Times New Roman" w:cs="Times New Roman"/>
                <w:bCs/>
                <w:sz w:val="24"/>
                <w:lang w:eastAsia="hr-HR"/>
              </w:rPr>
              <w:t>Nisu utvrđeni učinci niti adresati u području gospodarstva.</w:t>
            </w:r>
          </w:p>
        </w:tc>
      </w:tr>
      <w:tr w:rsidR="009352D9" w:rsidRPr="00DA65D6" w14:paraId="02586E51" w14:textId="77777777" w:rsidTr="005178C1">
        <w:tc>
          <w:tcPr>
            <w:tcW w:w="850" w:type="dxa"/>
          </w:tcPr>
          <w:p w14:paraId="1941D53B"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5.2.</w:t>
            </w:r>
          </w:p>
        </w:tc>
        <w:tc>
          <w:tcPr>
            <w:tcW w:w="9073" w:type="dxa"/>
          </w:tcPr>
          <w:p w14:paraId="0D9E05FD" w14:textId="77777777" w:rsidR="009352D9" w:rsidRPr="00DA65D6" w:rsidRDefault="009352D9" w:rsidP="005178C1">
            <w:pPr>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Analiza učinaka i adresata u području održivog razvoja:</w:t>
            </w:r>
          </w:p>
        </w:tc>
      </w:tr>
      <w:tr w:rsidR="009352D9" w:rsidRPr="00DA65D6" w14:paraId="14718256" w14:textId="77777777" w:rsidTr="005178C1">
        <w:tc>
          <w:tcPr>
            <w:tcW w:w="850" w:type="dxa"/>
          </w:tcPr>
          <w:p w14:paraId="158CBDC5" w14:textId="77777777" w:rsidR="009352D9" w:rsidRPr="00DA65D6" w:rsidRDefault="009352D9" w:rsidP="005178C1">
            <w:pPr>
              <w:rPr>
                <w:rFonts w:ascii="Times New Roman" w:eastAsia="Calibri" w:hAnsi="Times New Roman" w:cs="Times New Roman"/>
                <w:sz w:val="24"/>
                <w:lang w:eastAsia="hr-HR"/>
              </w:rPr>
            </w:pPr>
          </w:p>
        </w:tc>
        <w:tc>
          <w:tcPr>
            <w:tcW w:w="9073" w:type="dxa"/>
          </w:tcPr>
          <w:p w14:paraId="5358E5B7" w14:textId="77777777" w:rsidR="009352D9" w:rsidRPr="005A0DF8" w:rsidRDefault="005A0DF8" w:rsidP="005178C1">
            <w:pPr>
              <w:jc w:val="both"/>
              <w:rPr>
                <w:rFonts w:ascii="Times New Roman" w:eastAsia="Calibri" w:hAnsi="Times New Roman" w:cs="Times New Roman"/>
                <w:bCs/>
                <w:sz w:val="24"/>
                <w:lang w:eastAsia="hr-HR"/>
              </w:rPr>
            </w:pPr>
            <w:r w:rsidRPr="005A0DF8">
              <w:rPr>
                <w:rFonts w:ascii="Times New Roman" w:eastAsia="Calibri" w:hAnsi="Times New Roman" w:cs="Times New Roman"/>
                <w:bCs/>
                <w:sz w:val="24"/>
                <w:lang w:eastAsia="hr-HR"/>
              </w:rPr>
              <w:t>Nisu utvrđeni učinci niti adresati u području održivog razvoja.</w:t>
            </w:r>
          </w:p>
        </w:tc>
      </w:tr>
      <w:tr w:rsidR="009352D9" w:rsidRPr="00DA65D6" w14:paraId="7704AE01" w14:textId="77777777" w:rsidTr="005178C1">
        <w:tc>
          <w:tcPr>
            <w:tcW w:w="850" w:type="dxa"/>
          </w:tcPr>
          <w:p w14:paraId="61A1E373"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5.3.</w:t>
            </w:r>
          </w:p>
        </w:tc>
        <w:tc>
          <w:tcPr>
            <w:tcW w:w="9073" w:type="dxa"/>
          </w:tcPr>
          <w:p w14:paraId="1A9F9430" w14:textId="77777777" w:rsidR="009352D9" w:rsidRPr="00DA65D6" w:rsidRDefault="009352D9" w:rsidP="005178C1">
            <w:pPr>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Analiza učinaka i adresata u području socijalne skrbi:</w:t>
            </w:r>
          </w:p>
        </w:tc>
      </w:tr>
      <w:tr w:rsidR="009352D9" w:rsidRPr="00DA65D6" w14:paraId="5E6465B3" w14:textId="77777777" w:rsidTr="005178C1">
        <w:trPr>
          <w:trHeight w:val="269"/>
        </w:trPr>
        <w:tc>
          <w:tcPr>
            <w:tcW w:w="850" w:type="dxa"/>
          </w:tcPr>
          <w:p w14:paraId="099461E4" w14:textId="77777777" w:rsidR="009352D9" w:rsidRPr="00DA65D6" w:rsidRDefault="009352D9" w:rsidP="005178C1">
            <w:pPr>
              <w:rPr>
                <w:rFonts w:ascii="Times New Roman" w:eastAsia="Calibri" w:hAnsi="Times New Roman" w:cs="Times New Roman"/>
                <w:sz w:val="24"/>
                <w:lang w:eastAsia="hr-HR"/>
              </w:rPr>
            </w:pPr>
          </w:p>
        </w:tc>
        <w:tc>
          <w:tcPr>
            <w:tcW w:w="9073" w:type="dxa"/>
          </w:tcPr>
          <w:p w14:paraId="1C7C0F51" w14:textId="77777777" w:rsidR="009352D9" w:rsidRPr="005A0DF8" w:rsidRDefault="005A0DF8" w:rsidP="005178C1">
            <w:pPr>
              <w:jc w:val="both"/>
              <w:rPr>
                <w:rFonts w:ascii="Times New Roman" w:eastAsia="Calibri" w:hAnsi="Times New Roman" w:cs="Times New Roman"/>
                <w:sz w:val="24"/>
                <w:lang w:eastAsia="hr-HR"/>
              </w:rPr>
            </w:pPr>
            <w:r w:rsidRPr="005A0DF8">
              <w:rPr>
                <w:rFonts w:ascii="Times New Roman" w:eastAsia="Calibri" w:hAnsi="Times New Roman" w:cs="Times New Roman"/>
                <w:bCs/>
                <w:sz w:val="24"/>
                <w:lang w:eastAsia="hr-HR"/>
              </w:rPr>
              <w:t>Nisu utvrđeni učinci niti adresati u području socijalne skrbi.</w:t>
            </w:r>
          </w:p>
        </w:tc>
      </w:tr>
      <w:tr w:rsidR="009352D9" w:rsidRPr="00DA65D6" w14:paraId="0CDC6057" w14:textId="77777777" w:rsidTr="005178C1">
        <w:tc>
          <w:tcPr>
            <w:tcW w:w="850" w:type="dxa"/>
          </w:tcPr>
          <w:p w14:paraId="4C9E649C"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5.4.</w:t>
            </w:r>
          </w:p>
        </w:tc>
        <w:tc>
          <w:tcPr>
            <w:tcW w:w="9073" w:type="dxa"/>
          </w:tcPr>
          <w:p w14:paraId="738693AE" w14:textId="77777777" w:rsidR="009352D9" w:rsidRPr="00DA65D6" w:rsidRDefault="009352D9" w:rsidP="005178C1">
            <w:pPr>
              <w:rPr>
                <w:rFonts w:ascii="Times New Roman" w:eastAsia="Calibri" w:hAnsi="Times New Roman" w:cs="Times New Roman"/>
                <w:bCs/>
                <w:sz w:val="24"/>
                <w:lang w:eastAsia="hr-HR"/>
              </w:rPr>
            </w:pPr>
            <w:r w:rsidRPr="00DA65D6">
              <w:rPr>
                <w:rFonts w:ascii="Times New Roman" w:eastAsia="Calibri" w:hAnsi="Times New Roman" w:cs="Times New Roman"/>
                <w:bCs/>
                <w:sz w:val="24"/>
                <w:lang w:eastAsia="hr-HR"/>
              </w:rPr>
              <w:t>Analiza učinaka i adresata u području zaštite ljudskih prava:</w:t>
            </w:r>
          </w:p>
        </w:tc>
      </w:tr>
      <w:tr w:rsidR="009352D9" w:rsidRPr="00DA65D6" w14:paraId="2605D326" w14:textId="77777777" w:rsidTr="005178C1">
        <w:trPr>
          <w:trHeight w:val="354"/>
        </w:trPr>
        <w:tc>
          <w:tcPr>
            <w:tcW w:w="850" w:type="dxa"/>
          </w:tcPr>
          <w:p w14:paraId="7D68B342" w14:textId="77777777" w:rsidR="009352D9" w:rsidRPr="00DA65D6" w:rsidRDefault="009352D9" w:rsidP="005178C1">
            <w:pPr>
              <w:rPr>
                <w:rFonts w:ascii="Times New Roman" w:eastAsia="Calibri" w:hAnsi="Times New Roman" w:cs="Times New Roman"/>
                <w:sz w:val="24"/>
                <w:lang w:eastAsia="hr-HR"/>
              </w:rPr>
            </w:pPr>
          </w:p>
        </w:tc>
        <w:tc>
          <w:tcPr>
            <w:tcW w:w="9073" w:type="dxa"/>
          </w:tcPr>
          <w:p w14:paraId="34B1DA05" w14:textId="77777777" w:rsidR="009352D9" w:rsidRPr="005A0DF8" w:rsidRDefault="005A0DF8" w:rsidP="005178C1">
            <w:pPr>
              <w:jc w:val="both"/>
              <w:rPr>
                <w:rFonts w:ascii="Times New Roman" w:eastAsia="Calibri" w:hAnsi="Times New Roman" w:cs="Times New Roman"/>
                <w:sz w:val="24"/>
                <w:lang w:eastAsia="hr-HR"/>
              </w:rPr>
            </w:pPr>
            <w:r w:rsidRPr="005A0DF8">
              <w:rPr>
                <w:rFonts w:ascii="Times New Roman" w:eastAsia="Calibri" w:hAnsi="Times New Roman" w:cs="Times New Roman"/>
                <w:bCs/>
                <w:sz w:val="24"/>
                <w:lang w:eastAsia="hr-HR"/>
              </w:rPr>
              <w:t>Nisu utvrđeni učinci niti adresati u području zaštite ljudskih prava.</w:t>
            </w:r>
          </w:p>
        </w:tc>
      </w:tr>
      <w:tr w:rsidR="009352D9" w:rsidRPr="00DA65D6" w14:paraId="20ACCA29" w14:textId="77777777" w:rsidTr="005178C1">
        <w:trPr>
          <w:trHeight w:val="354"/>
        </w:trPr>
        <w:tc>
          <w:tcPr>
            <w:tcW w:w="850" w:type="dxa"/>
          </w:tcPr>
          <w:p w14:paraId="488230C5" w14:textId="77777777" w:rsidR="009352D9" w:rsidRPr="00BF79D2" w:rsidRDefault="009352D9" w:rsidP="005178C1">
            <w:pPr>
              <w:rPr>
                <w:rFonts w:ascii="Times New Roman" w:eastAsia="Calibri" w:hAnsi="Times New Roman" w:cs="Times New Roman"/>
                <w:sz w:val="24"/>
                <w:highlight w:val="yellow"/>
                <w:lang w:eastAsia="hr-HR"/>
              </w:rPr>
            </w:pPr>
            <w:r w:rsidRPr="00E94A25">
              <w:rPr>
                <w:rFonts w:ascii="Times New Roman" w:eastAsia="Calibri" w:hAnsi="Times New Roman" w:cs="Times New Roman"/>
                <w:sz w:val="24"/>
                <w:lang w:eastAsia="hr-HR"/>
              </w:rPr>
              <w:t>5.5.</w:t>
            </w:r>
          </w:p>
        </w:tc>
        <w:tc>
          <w:tcPr>
            <w:tcW w:w="9073" w:type="dxa"/>
          </w:tcPr>
          <w:p w14:paraId="4595D8D9"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bCs/>
                <w:sz w:val="24"/>
                <w:lang w:eastAsia="hr-HR"/>
              </w:rPr>
              <w:t>Analiza učinaka i adresata u drugim područjima:</w:t>
            </w:r>
          </w:p>
        </w:tc>
      </w:tr>
      <w:tr w:rsidR="009352D9" w:rsidRPr="00DA65D6" w14:paraId="5A3F7B19" w14:textId="77777777" w:rsidTr="005178C1">
        <w:trPr>
          <w:trHeight w:val="354"/>
        </w:trPr>
        <w:tc>
          <w:tcPr>
            <w:tcW w:w="850" w:type="dxa"/>
          </w:tcPr>
          <w:p w14:paraId="1FD44BC2" w14:textId="77777777" w:rsidR="009352D9" w:rsidRPr="00DA65D6" w:rsidRDefault="009352D9" w:rsidP="005178C1">
            <w:pPr>
              <w:rPr>
                <w:rFonts w:ascii="Times New Roman" w:eastAsia="Calibri" w:hAnsi="Times New Roman" w:cs="Times New Roman"/>
                <w:sz w:val="24"/>
                <w:lang w:eastAsia="hr-HR"/>
              </w:rPr>
            </w:pPr>
          </w:p>
        </w:tc>
        <w:tc>
          <w:tcPr>
            <w:tcW w:w="9073" w:type="dxa"/>
          </w:tcPr>
          <w:p w14:paraId="2E6B022E" w14:textId="09900970" w:rsidR="00D00A5E" w:rsidRPr="00DA65D6" w:rsidRDefault="00E94A25" w:rsidP="00B10A0C">
            <w:pPr>
              <w:jc w:val="both"/>
              <w:rPr>
                <w:rFonts w:ascii="Times New Roman" w:eastAsia="Calibri" w:hAnsi="Times New Roman" w:cs="Times New Roman"/>
                <w:sz w:val="24"/>
                <w:lang w:eastAsia="hr-HR"/>
              </w:rPr>
            </w:pPr>
            <w:r>
              <w:rPr>
                <w:rFonts w:ascii="Times New Roman" w:eastAsia="Calibri" w:hAnsi="Times New Roman" w:cs="Times New Roman"/>
                <w:sz w:val="24"/>
                <w:lang w:eastAsia="hr-HR"/>
              </w:rPr>
              <w:t>Donošenje Zakona o djelatnostima u zdravstvu dovest će do pozitivnog učinka na strukovne komore u zdravstvu, u odnosu na posebni cilj iz točke 4.1. Obrasca iskaza.</w:t>
            </w:r>
            <w:r w:rsidR="00D950FB">
              <w:rPr>
                <w:rFonts w:ascii="Times New Roman" w:eastAsia="Calibri" w:hAnsi="Times New Roman" w:cs="Times New Roman"/>
                <w:sz w:val="24"/>
                <w:lang w:eastAsia="hr-HR"/>
              </w:rPr>
              <w:t xml:space="preserve"> Također će se olakšati pristup profesiji nakon završetka obrazovanja iz razloga što se ukida stručni ispit.  Uvođenje žalbe na rješenje Komore o izdavanju ili ukidanju odobrenja za samostalan rad </w:t>
            </w:r>
            <w:r w:rsidR="00951946">
              <w:rPr>
                <w:rFonts w:ascii="Times New Roman" w:eastAsia="Calibri" w:hAnsi="Times New Roman" w:cs="Times New Roman"/>
                <w:sz w:val="24"/>
                <w:lang w:eastAsia="hr-HR"/>
              </w:rPr>
              <w:t xml:space="preserve"> dovest će do pozitivnog učinka u osiguravanju pojedinačne kontrole zakonitosti rada.</w:t>
            </w:r>
            <w:r w:rsidR="00D950FB">
              <w:rPr>
                <w:rFonts w:ascii="Times New Roman" w:eastAsia="Calibri" w:hAnsi="Times New Roman" w:cs="Times New Roman"/>
                <w:sz w:val="24"/>
                <w:lang w:eastAsia="hr-HR"/>
              </w:rPr>
              <w:t xml:space="preserve"> </w:t>
            </w:r>
          </w:p>
        </w:tc>
      </w:tr>
      <w:tr w:rsidR="009352D9" w:rsidRPr="00DA65D6" w14:paraId="17F26540" w14:textId="77777777" w:rsidTr="005178C1">
        <w:trPr>
          <w:trHeight w:val="354"/>
        </w:trPr>
        <w:tc>
          <w:tcPr>
            <w:tcW w:w="850" w:type="dxa"/>
          </w:tcPr>
          <w:p w14:paraId="5062467F"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5.6.</w:t>
            </w:r>
          </w:p>
        </w:tc>
        <w:tc>
          <w:tcPr>
            <w:tcW w:w="9073" w:type="dxa"/>
          </w:tcPr>
          <w:p w14:paraId="65375CDD" w14:textId="77777777" w:rsidR="009352D9" w:rsidRPr="00DA65D6"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Izvor podataka:</w:t>
            </w:r>
          </w:p>
        </w:tc>
      </w:tr>
      <w:tr w:rsidR="009352D9" w:rsidRPr="00DA65D6" w14:paraId="63FAE344" w14:textId="77777777" w:rsidTr="005178C1">
        <w:trPr>
          <w:trHeight w:val="354"/>
        </w:trPr>
        <w:tc>
          <w:tcPr>
            <w:tcW w:w="850" w:type="dxa"/>
          </w:tcPr>
          <w:p w14:paraId="49230F5B" w14:textId="77777777" w:rsidR="009352D9" w:rsidRPr="00DA65D6" w:rsidRDefault="009352D9" w:rsidP="005178C1">
            <w:pPr>
              <w:rPr>
                <w:rFonts w:ascii="Times New Roman" w:eastAsia="Calibri" w:hAnsi="Times New Roman" w:cs="Times New Roman"/>
                <w:sz w:val="24"/>
                <w:lang w:eastAsia="hr-HR"/>
              </w:rPr>
            </w:pPr>
          </w:p>
        </w:tc>
        <w:tc>
          <w:tcPr>
            <w:tcW w:w="9073" w:type="dxa"/>
          </w:tcPr>
          <w:p w14:paraId="1ACD067B" w14:textId="77777777" w:rsidR="00A9587A" w:rsidRPr="00BA6E15" w:rsidRDefault="00A9587A" w:rsidP="00A9587A">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Zakon o djelatnostima u zdravstvu („Narodne novine“, broj 87/09.)</w:t>
            </w:r>
          </w:p>
          <w:p w14:paraId="6110FE5B" w14:textId="2ED105B0" w:rsidR="00196314" w:rsidRPr="00DA65D6" w:rsidRDefault="00A9587A" w:rsidP="00A9587A">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Zakon o zdravstvenoj zaštiti („Narodne novine“, br. 100/18., 125/19., 147/20., 119/22., 156/22., 33/23., 36/24. i 102/25.)</w:t>
            </w:r>
          </w:p>
        </w:tc>
      </w:tr>
    </w:tbl>
    <w:p w14:paraId="346C37DB" w14:textId="5ED47D80" w:rsidR="00351657" w:rsidRPr="00DA65D6" w:rsidRDefault="00351657" w:rsidP="007D3008">
      <w:pPr>
        <w:pStyle w:val="Naslov1"/>
        <w:rPr>
          <w:rFonts w:eastAsia="Calibri"/>
          <w:lang w:eastAsia="hr-HR"/>
        </w:rPr>
      </w:pPr>
      <w:r w:rsidRPr="00DA65D6">
        <w:rPr>
          <w:rFonts w:eastAsia="Calibri"/>
          <w:lang w:eastAsia="hr-HR"/>
        </w:rPr>
        <w:t>6.</w:t>
      </w:r>
      <w:r>
        <w:rPr>
          <w:rFonts w:eastAsia="Calibri"/>
          <w:lang w:eastAsia="hr-HR"/>
        </w:rPr>
        <w:t xml:space="preserve"> </w:t>
      </w:r>
      <w:r w:rsidRPr="00DA65D6">
        <w:rPr>
          <w:rFonts w:eastAsia="Calibri"/>
          <w:lang w:eastAsia="hr-HR"/>
        </w:rPr>
        <w:t>SAVJETOVANJE I KONZULTACIJE</w:t>
      </w:r>
    </w:p>
    <w:tbl>
      <w:tblPr>
        <w:tblStyle w:val="TableGrid1"/>
        <w:tblW w:w="9923" w:type="dxa"/>
        <w:tblInd w:w="-289" w:type="dxa"/>
        <w:tblLayout w:type="fixed"/>
        <w:tblLook w:val="04A0" w:firstRow="1" w:lastRow="0" w:firstColumn="1" w:lastColumn="0" w:noHBand="0" w:noVBand="1"/>
      </w:tblPr>
      <w:tblGrid>
        <w:gridCol w:w="850"/>
        <w:gridCol w:w="9073"/>
      </w:tblGrid>
      <w:tr w:rsidR="009352D9" w:rsidRPr="00DA65D6" w14:paraId="631AF30D" w14:textId="77777777" w:rsidTr="005178C1">
        <w:tc>
          <w:tcPr>
            <w:tcW w:w="850" w:type="dxa"/>
          </w:tcPr>
          <w:p w14:paraId="33A365E1"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6.1.</w:t>
            </w:r>
          </w:p>
        </w:tc>
        <w:tc>
          <w:tcPr>
            <w:tcW w:w="9073" w:type="dxa"/>
          </w:tcPr>
          <w:p w14:paraId="015DA020" w14:textId="3139274B" w:rsidR="00E94A25" w:rsidRPr="00E94A25" w:rsidRDefault="00E94A25" w:rsidP="00E94A25">
            <w:pPr>
              <w:rPr>
                <w:rFonts w:ascii="Times New Roman" w:eastAsia="Calibri" w:hAnsi="Times New Roman" w:cs="Times New Roman"/>
                <w:bCs/>
                <w:sz w:val="24"/>
                <w:lang w:eastAsia="hr-HR"/>
              </w:rPr>
            </w:pPr>
            <w:r w:rsidRPr="00E94A25">
              <w:rPr>
                <w:rFonts w:ascii="Times New Roman" w:eastAsia="Calibri" w:hAnsi="Times New Roman" w:cs="Times New Roman"/>
                <w:bCs/>
                <w:sz w:val="24"/>
                <w:lang w:eastAsia="hr-HR"/>
              </w:rPr>
              <w:t>Savjetovanje:</w:t>
            </w:r>
          </w:p>
          <w:p w14:paraId="6A2D336E" w14:textId="6DAC6CED" w:rsidR="009352D9" w:rsidRPr="00E94A25" w:rsidRDefault="00E94A25" w:rsidP="00E94A25">
            <w:pPr>
              <w:rPr>
                <w:rFonts w:ascii="Times New Roman" w:eastAsia="Calibri" w:hAnsi="Times New Roman" w:cs="Times New Roman"/>
                <w:bCs/>
                <w:sz w:val="24"/>
                <w:lang w:eastAsia="hr-HR"/>
              </w:rPr>
            </w:pPr>
            <w:r w:rsidRPr="00E94A25">
              <w:rPr>
                <w:rFonts w:ascii="Times New Roman" w:eastAsia="Calibri" w:hAnsi="Times New Roman" w:cs="Times New Roman"/>
                <w:bCs/>
                <w:sz w:val="24"/>
                <w:lang w:eastAsia="hr-HR"/>
              </w:rPr>
              <w:lastRenderedPageBreak/>
              <w:t>Savjetovanje se provodi u trajanju u pravilu u roku od 30 dana putem središnjeg državnog internetskog portala za savjetovanje s javnošću (e-Savjetov</w:t>
            </w:r>
            <w:r w:rsidR="00035834">
              <w:rPr>
                <w:rFonts w:ascii="Times New Roman" w:eastAsia="Calibri" w:hAnsi="Times New Roman" w:cs="Times New Roman"/>
                <w:bCs/>
                <w:sz w:val="24"/>
                <w:lang w:eastAsia="hr-HR"/>
              </w:rPr>
              <w:t xml:space="preserve">anja) objavom nacrta prijedloga </w:t>
            </w:r>
            <w:r w:rsidRPr="00E94A25">
              <w:rPr>
                <w:rFonts w:ascii="Times New Roman" w:eastAsia="Calibri" w:hAnsi="Times New Roman" w:cs="Times New Roman"/>
                <w:bCs/>
                <w:sz w:val="24"/>
                <w:lang w:eastAsia="hr-HR"/>
              </w:rPr>
              <w:t>zakona i Obrasca iskaza o procjeni učinaka propisa, kao dva odvojena savjetovanja.</w:t>
            </w:r>
          </w:p>
        </w:tc>
      </w:tr>
      <w:tr w:rsidR="009352D9" w:rsidRPr="00DA65D6" w14:paraId="40D2E9A7" w14:textId="77777777" w:rsidTr="005178C1">
        <w:trPr>
          <w:trHeight w:val="425"/>
        </w:trPr>
        <w:tc>
          <w:tcPr>
            <w:tcW w:w="850" w:type="dxa"/>
          </w:tcPr>
          <w:p w14:paraId="1BEB2FBD"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lastRenderedPageBreak/>
              <w:t>6.2.</w:t>
            </w:r>
          </w:p>
        </w:tc>
        <w:tc>
          <w:tcPr>
            <w:tcW w:w="9073" w:type="dxa"/>
          </w:tcPr>
          <w:p w14:paraId="28BBCDAB" w14:textId="7060E8AD" w:rsidR="00E94A25" w:rsidRPr="00E94A25" w:rsidRDefault="00E94A25" w:rsidP="00E94A25">
            <w:pPr>
              <w:contextualSpacing/>
              <w:jc w:val="both"/>
              <w:rPr>
                <w:rFonts w:ascii="Times New Roman" w:eastAsia="Calibri" w:hAnsi="Times New Roman" w:cs="Times New Roman"/>
                <w:sz w:val="24"/>
                <w:szCs w:val="24"/>
                <w:lang w:eastAsia="hr-HR"/>
              </w:rPr>
            </w:pPr>
            <w:r w:rsidRPr="00E94A25">
              <w:rPr>
                <w:rFonts w:ascii="Times New Roman" w:eastAsia="Calibri" w:hAnsi="Times New Roman" w:cs="Times New Roman"/>
                <w:sz w:val="24"/>
                <w:szCs w:val="24"/>
                <w:lang w:eastAsia="hr-HR"/>
              </w:rPr>
              <w:t>Konzultacije:</w:t>
            </w:r>
          </w:p>
          <w:p w14:paraId="2EB3BFD4" w14:textId="3171B652" w:rsidR="00E94A25" w:rsidRPr="00DA65D6" w:rsidRDefault="00E94A25" w:rsidP="005178C1">
            <w:pPr>
              <w:contextualSpacing/>
              <w:jc w:val="both"/>
              <w:rPr>
                <w:rFonts w:ascii="Times New Roman" w:eastAsia="Calibri" w:hAnsi="Times New Roman" w:cs="Times New Roman"/>
                <w:sz w:val="24"/>
                <w:szCs w:val="24"/>
                <w:lang w:eastAsia="hr-HR"/>
              </w:rPr>
            </w:pPr>
            <w:r w:rsidRPr="00E94A25">
              <w:rPr>
                <w:rFonts w:ascii="Times New Roman" w:eastAsia="Calibri" w:hAnsi="Times New Roman" w:cs="Times New Roman"/>
                <w:sz w:val="24"/>
                <w:szCs w:val="24"/>
                <w:lang w:eastAsia="hr-HR"/>
              </w:rPr>
              <w:t>Istovremeno s provedbom postupka savjetovanja, Obrazac iskaza dostavlja se na mišljenje nadležnim tijelima i Uredu za zakonodavstvo.</w:t>
            </w:r>
          </w:p>
        </w:tc>
      </w:tr>
    </w:tbl>
    <w:p w14:paraId="23D57263" w14:textId="73F0EDDD" w:rsidR="00351657" w:rsidRPr="00351657" w:rsidRDefault="00351657" w:rsidP="007D3008">
      <w:pPr>
        <w:pStyle w:val="Naslov1"/>
        <w:rPr>
          <w:rFonts w:eastAsia="Calibri"/>
          <w:lang w:eastAsia="hr-HR"/>
        </w:rPr>
      </w:pPr>
      <w:r w:rsidRPr="00DA65D6">
        <w:rPr>
          <w:rFonts w:eastAsia="Calibri"/>
          <w:lang w:eastAsia="hr-HR"/>
        </w:rPr>
        <w:t>7.</w:t>
      </w:r>
      <w:r>
        <w:rPr>
          <w:rFonts w:eastAsia="Calibri"/>
          <w:lang w:eastAsia="hr-HR"/>
        </w:rPr>
        <w:t xml:space="preserve"> </w:t>
      </w:r>
      <w:r w:rsidRPr="00DA65D6">
        <w:rPr>
          <w:rFonts w:eastAsia="Calibri"/>
          <w:bCs/>
          <w:lang w:eastAsia="hr-HR"/>
        </w:rPr>
        <w:t>ZAKLJUČAK</w:t>
      </w:r>
    </w:p>
    <w:tbl>
      <w:tblPr>
        <w:tblStyle w:val="TableGrid1"/>
        <w:tblW w:w="9923" w:type="dxa"/>
        <w:tblInd w:w="-289" w:type="dxa"/>
        <w:tblLayout w:type="fixed"/>
        <w:tblLook w:val="04A0" w:firstRow="1" w:lastRow="0" w:firstColumn="1" w:lastColumn="0" w:noHBand="0" w:noVBand="1"/>
      </w:tblPr>
      <w:tblGrid>
        <w:gridCol w:w="850"/>
        <w:gridCol w:w="4112"/>
        <w:gridCol w:w="4961"/>
      </w:tblGrid>
      <w:tr w:rsidR="009352D9" w:rsidRPr="00DA65D6" w14:paraId="11BFC75D" w14:textId="77777777" w:rsidTr="005178C1">
        <w:tc>
          <w:tcPr>
            <w:tcW w:w="850" w:type="dxa"/>
          </w:tcPr>
          <w:p w14:paraId="464DF30C" w14:textId="77777777" w:rsidR="009352D9" w:rsidRPr="00DA65D6" w:rsidRDefault="009352D9" w:rsidP="005178C1">
            <w:pPr>
              <w:rPr>
                <w:rFonts w:ascii="Times New Roman" w:eastAsia="Calibri" w:hAnsi="Times New Roman" w:cs="Times New Roman"/>
                <w:sz w:val="24"/>
                <w:lang w:eastAsia="hr-HR"/>
              </w:rPr>
            </w:pPr>
            <w:r w:rsidRPr="00391743">
              <w:rPr>
                <w:rFonts w:ascii="Times New Roman" w:eastAsia="Calibri" w:hAnsi="Times New Roman" w:cs="Times New Roman"/>
                <w:sz w:val="24"/>
                <w:lang w:eastAsia="hr-HR"/>
              </w:rPr>
              <w:t>7.1.</w:t>
            </w:r>
          </w:p>
        </w:tc>
        <w:tc>
          <w:tcPr>
            <w:tcW w:w="4112" w:type="dxa"/>
          </w:tcPr>
          <w:p w14:paraId="3771E9C1" w14:textId="77777777" w:rsidR="009352D9" w:rsidRPr="00391743" w:rsidRDefault="009352D9" w:rsidP="005178C1">
            <w:pPr>
              <w:rPr>
                <w:rFonts w:ascii="Times New Roman" w:eastAsia="Calibri" w:hAnsi="Times New Roman" w:cs="Times New Roman"/>
                <w:sz w:val="24"/>
                <w:lang w:eastAsia="hr-HR"/>
              </w:rPr>
            </w:pPr>
            <w:r w:rsidRPr="00391743">
              <w:rPr>
                <w:rFonts w:ascii="Times New Roman" w:eastAsia="Calibri" w:hAnsi="Times New Roman" w:cs="Times New Roman"/>
                <w:sz w:val="24"/>
                <w:lang w:eastAsia="hr-HR"/>
              </w:rPr>
              <w:t>Pozitivni učinci:</w:t>
            </w:r>
          </w:p>
          <w:p w14:paraId="0C8E92F4" w14:textId="77777777" w:rsidR="00391743" w:rsidRPr="00391743" w:rsidRDefault="00391743" w:rsidP="00391743">
            <w:pPr>
              <w:rPr>
                <w:rFonts w:ascii="Times New Roman" w:eastAsia="Calibri" w:hAnsi="Times New Roman" w:cs="Times New Roman"/>
                <w:sz w:val="24"/>
                <w:lang w:eastAsia="hr-HR"/>
              </w:rPr>
            </w:pPr>
            <w:r w:rsidRPr="00391743">
              <w:rPr>
                <w:rFonts w:ascii="Times New Roman" w:eastAsia="Calibri" w:hAnsi="Times New Roman" w:cs="Times New Roman"/>
                <w:sz w:val="24"/>
                <w:lang w:eastAsia="hr-HR"/>
              </w:rPr>
              <w:t>- smanjit će se vrijeme za dobivanje odobrenja za samostalan rad</w:t>
            </w:r>
          </w:p>
          <w:p w14:paraId="6C47B342" w14:textId="77777777" w:rsidR="00391743" w:rsidRPr="00391743" w:rsidRDefault="00391743" w:rsidP="00391743">
            <w:pPr>
              <w:rPr>
                <w:rFonts w:ascii="Times New Roman" w:eastAsia="Calibri" w:hAnsi="Times New Roman" w:cs="Times New Roman"/>
                <w:sz w:val="24"/>
                <w:lang w:eastAsia="hr-HR"/>
              </w:rPr>
            </w:pPr>
            <w:r w:rsidRPr="00391743">
              <w:rPr>
                <w:rFonts w:ascii="Times New Roman" w:eastAsia="Calibri" w:hAnsi="Times New Roman" w:cs="Times New Roman"/>
                <w:sz w:val="24"/>
                <w:lang w:eastAsia="hr-HR"/>
              </w:rPr>
              <w:t>- ubrzat će se izlazak zdravstvenih radnika na tržište rada</w:t>
            </w:r>
          </w:p>
          <w:p w14:paraId="28215526" w14:textId="5A915F9E" w:rsidR="00391743" w:rsidRPr="00391743" w:rsidRDefault="00391743" w:rsidP="00391743">
            <w:pPr>
              <w:rPr>
                <w:rFonts w:ascii="Times New Roman" w:eastAsia="Calibri" w:hAnsi="Times New Roman" w:cs="Times New Roman"/>
                <w:sz w:val="24"/>
                <w:lang w:eastAsia="hr-HR"/>
              </w:rPr>
            </w:pPr>
            <w:r w:rsidRPr="00391743">
              <w:rPr>
                <w:rFonts w:ascii="Times New Roman" w:eastAsia="Calibri" w:hAnsi="Times New Roman" w:cs="Times New Roman"/>
                <w:sz w:val="24"/>
                <w:lang w:eastAsia="hr-HR"/>
              </w:rPr>
              <w:t xml:space="preserve">- osigurat će se pojedinačna kontrola zakonitosti akata uvođenjem žalbe na rješenje Komore o izdavanju ili ukidanju odobrenja za samostalan rad </w:t>
            </w:r>
          </w:p>
        </w:tc>
        <w:tc>
          <w:tcPr>
            <w:tcW w:w="4961" w:type="dxa"/>
          </w:tcPr>
          <w:p w14:paraId="21CC69F3" w14:textId="77777777" w:rsidR="009352D9" w:rsidRPr="00391743" w:rsidRDefault="009352D9" w:rsidP="005178C1">
            <w:pPr>
              <w:rPr>
                <w:rFonts w:ascii="Times New Roman" w:eastAsia="Calibri" w:hAnsi="Times New Roman" w:cs="Times New Roman"/>
                <w:sz w:val="24"/>
                <w:lang w:eastAsia="hr-HR"/>
              </w:rPr>
            </w:pPr>
            <w:r w:rsidRPr="00391743">
              <w:rPr>
                <w:rFonts w:ascii="Times New Roman" w:eastAsia="Calibri" w:hAnsi="Times New Roman" w:cs="Times New Roman"/>
                <w:sz w:val="24"/>
                <w:lang w:eastAsia="hr-HR"/>
              </w:rPr>
              <w:t>Negativni učinci:</w:t>
            </w:r>
          </w:p>
          <w:p w14:paraId="3A094C45" w14:textId="18C2BBAC" w:rsidR="00196314" w:rsidRPr="00391743" w:rsidRDefault="00391743" w:rsidP="005178C1">
            <w:pPr>
              <w:rPr>
                <w:rFonts w:ascii="Times New Roman" w:eastAsia="Calibri" w:hAnsi="Times New Roman" w:cs="Times New Roman"/>
                <w:sz w:val="24"/>
                <w:lang w:eastAsia="hr-HR"/>
              </w:rPr>
            </w:pPr>
            <w:r>
              <w:rPr>
                <w:rFonts w:ascii="Times New Roman" w:eastAsia="Calibri" w:hAnsi="Times New Roman" w:cs="Times New Roman"/>
                <w:sz w:val="24"/>
                <w:lang w:eastAsia="hr-HR"/>
              </w:rPr>
              <w:t>- n</w:t>
            </w:r>
            <w:r w:rsidR="00196314" w:rsidRPr="00391743">
              <w:rPr>
                <w:rFonts w:ascii="Times New Roman" w:eastAsia="Calibri" w:hAnsi="Times New Roman" w:cs="Times New Roman"/>
                <w:sz w:val="24"/>
                <w:lang w:eastAsia="hr-HR"/>
              </w:rPr>
              <w:t>ema negativnih učinaka.</w:t>
            </w:r>
          </w:p>
        </w:tc>
      </w:tr>
      <w:tr w:rsidR="009352D9" w:rsidRPr="00DA65D6" w14:paraId="2FDDAECD" w14:textId="77777777" w:rsidTr="00277401">
        <w:tc>
          <w:tcPr>
            <w:tcW w:w="850" w:type="dxa"/>
            <w:shd w:val="clear" w:color="auto" w:fill="auto"/>
          </w:tcPr>
          <w:p w14:paraId="054FFB87" w14:textId="77777777" w:rsidR="009352D9" w:rsidRPr="00277401" w:rsidRDefault="009352D9" w:rsidP="005178C1">
            <w:pPr>
              <w:rPr>
                <w:rFonts w:ascii="Times New Roman" w:eastAsia="Calibri" w:hAnsi="Times New Roman" w:cs="Times New Roman"/>
                <w:sz w:val="24"/>
                <w:lang w:eastAsia="hr-HR"/>
              </w:rPr>
            </w:pPr>
            <w:r w:rsidRPr="00277401">
              <w:rPr>
                <w:rFonts w:ascii="Times New Roman" w:eastAsia="Calibri" w:hAnsi="Times New Roman" w:cs="Times New Roman"/>
                <w:sz w:val="24"/>
                <w:lang w:eastAsia="hr-HR"/>
              </w:rPr>
              <w:t>7.2.</w:t>
            </w:r>
          </w:p>
        </w:tc>
        <w:tc>
          <w:tcPr>
            <w:tcW w:w="9073" w:type="dxa"/>
            <w:gridSpan w:val="2"/>
          </w:tcPr>
          <w:p w14:paraId="68711B1E" w14:textId="254C7621" w:rsidR="009352D9" w:rsidRDefault="009352D9" w:rsidP="005178C1">
            <w:pPr>
              <w:jc w:val="both"/>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Zaključak o učincima koji će proisteći iz provedbe:</w:t>
            </w:r>
          </w:p>
          <w:p w14:paraId="562A4D20" w14:textId="1C22DBB4" w:rsidR="009352D9" w:rsidRPr="00DA65D6" w:rsidRDefault="00277401" w:rsidP="00B10A0C">
            <w:pPr>
              <w:jc w:val="both"/>
              <w:rPr>
                <w:rFonts w:ascii="Times New Roman" w:eastAsia="Calibri" w:hAnsi="Times New Roman" w:cs="Times New Roman"/>
                <w:sz w:val="24"/>
                <w:lang w:eastAsia="hr-HR"/>
              </w:rPr>
            </w:pPr>
            <w:r w:rsidRPr="00BA6E15">
              <w:rPr>
                <w:rFonts w:ascii="Times New Roman" w:eastAsia="Calibri" w:hAnsi="Times New Roman" w:cs="Times New Roman"/>
                <w:sz w:val="24"/>
                <w:lang w:eastAsia="hr-HR"/>
              </w:rPr>
              <w:t xml:space="preserve">Ovim Zakonom uredit će se sadržaj i način djelovanja, standard obrazovanja, uvjeti za obavljanje djelatnosti, dužnosti, kontrola kvalitete i stručnim nadzor nad radom sanitarnih inženjera,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radiološke tehnologije,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radne terapije i stručnih </w:t>
            </w:r>
            <w:proofErr w:type="spellStart"/>
            <w:r w:rsidRPr="00BA6E15">
              <w:rPr>
                <w:rFonts w:ascii="Times New Roman" w:eastAsia="Calibri" w:hAnsi="Times New Roman" w:cs="Times New Roman"/>
                <w:sz w:val="24"/>
                <w:lang w:eastAsia="hr-HR"/>
              </w:rPr>
              <w:t>prvostupnika</w:t>
            </w:r>
            <w:proofErr w:type="spellEnd"/>
            <w:r w:rsidRPr="00BA6E15">
              <w:rPr>
                <w:rFonts w:ascii="Times New Roman" w:eastAsia="Calibri" w:hAnsi="Times New Roman" w:cs="Times New Roman"/>
                <w:sz w:val="24"/>
                <w:lang w:eastAsia="hr-HR"/>
              </w:rPr>
              <w:t xml:space="preserve"> medicinsko-laboratorijske dijagnostike, u cilju us</w:t>
            </w:r>
            <w:r w:rsidR="00035834">
              <w:rPr>
                <w:rFonts w:ascii="Times New Roman" w:eastAsia="Calibri" w:hAnsi="Times New Roman" w:cs="Times New Roman"/>
                <w:sz w:val="24"/>
                <w:lang w:eastAsia="hr-HR"/>
              </w:rPr>
              <w:t xml:space="preserve">klađivanja pružanja </w:t>
            </w:r>
            <w:r w:rsidRPr="00BA6E15">
              <w:rPr>
                <w:rFonts w:ascii="Times New Roman" w:eastAsia="Calibri" w:hAnsi="Times New Roman" w:cs="Times New Roman"/>
                <w:sz w:val="24"/>
                <w:lang w:eastAsia="hr-HR"/>
              </w:rPr>
              <w:t>djelatnosti s potrebama zdravstvenog sustava.</w:t>
            </w:r>
          </w:p>
        </w:tc>
      </w:tr>
    </w:tbl>
    <w:p w14:paraId="731810F1" w14:textId="2376E282" w:rsidR="00351657" w:rsidRDefault="00351657" w:rsidP="007D3008">
      <w:pPr>
        <w:pStyle w:val="Naslov1"/>
        <w:rPr>
          <w:rFonts w:eastAsia="Calibri"/>
          <w:szCs w:val="24"/>
          <w:lang w:eastAsia="hr-HR"/>
        </w:rPr>
      </w:pPr>
      <w:r w:rsidRPr="00DA65D6">
        <w:rPr>
          <w:rFonts w:eastAsia="Calibri"/>
          <w:lang w:eastAsia="hr-HR"/>
        </w:rPr>
        <w:t>8.</w:t>
      </w:r>
      <w:r>
        <w:rPr>
          <w:rFonts w:eastAsia="Calibri"/>
          <w:lang w:eastAsia="hr-HR"/>
        </w:rPr>
        <w:t xml:space="preserve"> </w:t>
      </w:r>
      <w:r w:rsidRPr="00DA65D6">
        <w:rPr>
          <w:rFonts w:eastAsia="Calibri"/>
          <w:szCs w:val="24"/>
          <w:lang w:eastAsia="hr-HR"/>
        </w:rPr>
        <w:t>PRILOZI</w:t>
      </w:r>
    </w:p>
    <w:p w14:paraId="22DC4A5A"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9073"/>
      </w:tblGrid>
      <w:tr w:rsidR="009352D9" w:rsidRPr="00DA65D6" w14:paraId="3D43A752" w14:textId="77777777" w:rsidTr="005178C1">
        <w:tc>
          <w:tcPr>
            <w:tcW w:w="850" w:type="dxa"/>
          </w:tcPr>
          <w:p w14:paraId="365BF571" w14:textId="77777777" w:rsidR="009352D9" w:rsidRPr="00DA65D6" w:rsidRDefault="009352D9" w:rsidP="005178C1">
            <w:pPr>
              <w:rPr>
                <w:rFonts w:ascii="Times New Roman" w:eastAsia="Calibri" w:hAnsi="Times New Roman" w:cs="Times New Roman"/>
                <w:sz w:val="24"/>
                <w:lang w:eastAsia="hr-HR"/>
              </w:rPr>
            </w:pPr>
            <w:r w:rsidRPr="00DA65D6">
              <w:rPr>
                <w:rFonts w:ascii="Times New Roman" w:eastAsia="Calibri" w:hAnsi="Times New Roman" w:cs="Times New Roman"/>
                <w:sz w:val="24"/>
                <w:lang w:eastAsia="hr-HR"/>
              </w:rPr>
              <w:t>8.1</w:t>
            </w:r>
          </w:p>
        </w:tc>
        <w:tc>
          <w:tcPr>
            <w:tcW w:w="9073" w:type="dxa"/>
          </w:tcPr>
          <w:p w14:paraId="00E3C686" w14:textId="77777777" w:rsidR="009352D9" w:rsidRPr="00DA65D6" w:rsidRDefault="009352D9" w:rsidP="005178C1">
            <w:pPr>
              <w:rPr>
                <w:rFonts w:ascii="Times New Roman" w:eastAsia="Calibri" w:hAnsi="Times New Roman" w:cs="Times New Roman"/>
                <w:bCs/>
                <w:sz w:val="24"/>
                <w:szCs w:val="24"/>
                <w:lang w:eastAsia="hr-HR"/>
              </w:rPr>
            </w:pPr>
            <w:r w:rsidRPr="00DA65D6">
              <w:rPr>
                <w:rFonts w:ascii="Times New Roman" w:eastAsia="Calibri" w:hAnsi="Times New Roman" w:cs="Times New Roman"/>
                <w:bCs/>
                <w:sz w:val="24"/>
                <w:szCs w:val="24"/>
                <w:lang w:eastAsia="hr-HR"/>
              </w:rPr>
              <w:t>Dokumenti u prilogu:</w:t>
            </w:r>
          </w:p>
        </w:tc>
      </w:tr>
      <w:tr w:rsidR="009352D9" w:rsidRPr="00DA65D6" w14:paraId="6678CE72" w14:textId="77777777" w:rsidTr="005178C1">
        <w:tc>
          <w:tcPr>
            <w:tcW w:w="850" w:type="dxa"/>
          </w:tcPr>
          <w:p w14:paraId="6776C7CF" w14:textId="77777777" w:rsidR="009352D9" w:rsidRPr="00DA65D6" w:rsidRDefault="009352D9" w:rsidP="005178C1">
            <w:pPr>
              <w:rPr>
                <w:rFonts w:ascii="Times New Roman" w:eastAsia="Calibri" w:hAnsi="Times New Roman" w:cs="Times New Roman"/>
                <w:sz w:val="24"/>
                <w:lang w:eastAsia="hr-HR"/>
              </w:rPr>
            </w:pPr>
          </w:p>
        </w:tc>
        <w:tc>
          <w:tcPr>
            <w:tcW w:w="9073" w:type="dxa"/>
          </w:tcPr>
          <w:p w14:paraId="52DC3F64" w14:textId="77777777" w:rsidR="009352D9" w:rsidRPr="00DA65D6" w:rsidRDefault="009352D9" w:rsidP="005178C1">
            <w:pPr>
              <w:rPr>
                <w:rFonts w:ascii="Times New Roman" w:eastAsia="Calibri" w:hAnsi="Times New Roman" w:cs="Times New Roman"/>
                <w:b/>
                <w:sz w:val="24"/>
                <w:szCs w:val="24"/>
                <w:lang w:eastAsia="hr-HR"/>
              </w:rPr>
            </w:pPr>
          </w:p>
        </w:tc>
      </w:tr>
    </w:tbl>
    <w:p w14:paraId="79C17CB2" w14:textId="781D3037" w:rsidR="00351657" w:rsidRDefault="00351657" w:rsidP="007D3008">
      <w:pPr>
        <w:pStyle w:val="Naslov1"/>
        <w:rPr>
          <w:rFonts w:eastAsia="Calibri"/>
          <w:szCs w:val="24"/>
          <w:lang w:eastAsia="hr-HR"/>
        </w:rPr>
      </w:pPr>
      <w:r w:rsidRPr="00DA65D6">
        <w:rPr>
          <w:rFonts w:eastAsia="Calibri"/>
          <w:lang w:eastAsia="hr-HR"/>
        </w:rPr>
        <w:t xml:space="preserve">9. </w:t>
      </w:r>
      <w:r w:rsidRPr="00DA65D6">
        <w:rPr>
          <w:rFonts w:eastAsia="Calibri"/>
          <w:szCs w:val="24"/>
          <w:lang w:eastAsia="hr-HR"/>
        </w:rPr>
        <w:t>OVJERA ČELNIKA STRUČNOG NOSITELJA</w:t>
      </w:r>
    </w:p>
    <w:p w14:paraId="12CF9FCD" w14:textId="77777777" w:rsidR="00351657" w:rsidRPr="00351657" w:rsidRDefault="00351657" w:rsidP="00351657">
      <w:pPr>
        <w:rPr>
          <w:lang w:eastAsia="hr-HR"/>
        </w:rPr>
      </w:pPr>
    </w:p>
    <w:tbl>
      <w:tblPr>
        <w:tblStyle w:val="TableGrid1"/>
        <w:tblW w:w="9923" w:type="dxa"/>
        <w:tblInd w:w="-289" w:type="dxa"/>
        <w:tblLayout w:type="fixed"/>
        <w:tblLook w:val="04A0" w:firstRow="1" w:lastRow="0" w:firstColumn="1" w:lastColumn="0" w:noHBand="0" w:noVBand="1"/>
      </w:tblPr>
      <w:tblGrid>
        <w:gridCol w:w="850"/>
        <w:gridCol w:w="9073"/>
      </w:tblGrid>
      <w:tr w:rsidR="009352D9" w:rsidRPr="00DA65D6" w14:paraId="6AE82819" w14:textId="77777777" w:rsidTr="005178C1">
        <w:tc>
          <w:tcPr>
            <w:tcW w:w="850" w:type="dxa"/>
          </w:tcPr>
          <w:p w14:paraId="78B2B498" w14:textId="77777777" w:rsidR="009352D9" w:rsidRPr="00DA65D6" w:rsidRDefault="009352D9" w:rsidP="005178C1">
            <w:pPr>
              <w:rPr>
                <w:rFonts w:ascii="Times New Roman" w:eastAsia="Calibri" w:hAnsi="Times New Roman" w:cs="Times New Roman"/>
                <w:b/>
                <w:bCs/>
                <w:sz w:val="24"/>
                <w:lang w:eastAsia="hr-HR"/>
              </w:rPr>
            </w:pPr>
          </w:p>
        </w:tc>
        <w:tc>
          <w:tcPr>
            <w:tcW w:w="9073" w:type="dxa"/>
          </w:tcPr>
          <w:p w14:paraId="7AC72F50" w14:textId="77777777" w:rsidR="00B955CF" w:rsidRDefault="009352D9" w:rsidP="005178C1">
            <w:pPr>
              <w:rPr>
                <w:rFonts w:ascii="Times New Roman" w:hAnsi="Times New Roman" w:cs="Times New Roman"/>
                <w:bCs/>
                <w:sz w:val="24"/>
                <w:szCs w:val="24"/>
              </w:rPr>
            </w:pPr>
            <w:r w:rsidRPr="00DA65D6">
              <w:rPr>
                <w:rFonts w:ascii="Times New Roman" w:hAnsi="Times New Roman" w:cs="Times New Roman"/>
                <w:bCs/>
                <w:sz w:val="24"/>
                <w:szCs w:val="24"/>
              </w:rPr>
              <w:t>Potpis:</w:t>
            </w:r>
          </w:p>
          <w:p w14:paraId="466F1942" w14:textId="77777777" w:rsidR="00B955CF" w:rsidRPr="00B955CF" w:rsidRDefault="00B955CF" w:rsidP="00B955CF">
            <w:pPr>
              <w:rPr>
                <w:rFonts w:ascii="Times New Roman" w:eastAsia="Calibri" w:hAnsi="Times New Roman" w:cs="Times New Roman"/>
                <w:bCs/>
                <w:sz w:val="24"/>
                <w:szCs w:val="24"/>
              </w:rPr>
            </w:pPr>
            <w:r w:rsidRPr="00B955CF">
              <w:rPr>
                <w:rFonts w:ascii="Times New Roman" w:eastAsia="Calibri" w:hAnsi="Times New Roman" w:cs="Times New Roman"/>
                <w:bCs/>
                <w:sz w:val="24"/>
                <w:szCs w:val="24"/>
              </w:rPr>
              <w:t xml:space="preserve">                                                         MINISTRICA</w:t>
            </w:r>
          </w:p>
          <w:p w14:paraId="2F28C2EF" w14:textId="77777777" w:rsidR="00B955CF" w:rsidRPr="00B955CF" w:rsidRDefault="00B955CF" w:rsidP="00B955CF">
            <w:pPr>
              <w:rPr>
                <w:rFonts w:ascii="Times New Roman" w:eastAsia="Calibri" w:hAnsi="Times New Roman" w:cs="Times New Roman"/>
                <w:bCs/>
                <w:sz w:val="24"/>
                <w:szCs w:val="24"/>
              </w:rPr>
            </w:pPr>
          </w:p>
          <w:p w14:paraId="49CB0904" w14:textId="77777777" w:rsidR="00B955CF" w:rsidRPr="00B955CF" w:rsidRDefault="00B955CF" w:rsidP="00B955CF">
            <w:pPr>
              <w:rPr>
                <w:rFonts w:ascii="Times New Roman" w:eastAsia="Calibri" w:hAnsi="Times New Roman" w:cs="Times New Roman"/>
                <w:bCs/>
                <w:sz w:val="24"/>
                <w:szCs w:val="24"/>
              </w:rPr>
            </w:pPr>
            <w:r w:rsidRPr="00B955CF">
              <w:rPr>
                <w:rFonts w:ascii="Times New Roman" w:eastAsia="Calibri" w:hAnsi="Times New Roman" w:cs="Times New Roman"/>
                <w:bCs/>
                <w:sz w:val="24"/>
                <w:szCs w:val="24"/>
              </w:rPr>
              <w:t xml:space="preserve">                                            doc. dr. </w:t>
            </w:r>
            <w:proofErr w:type="spellStart"/>
            <w:r w:rsidRPr="00B955CF">
              <w:rPr>
                <w:rFonts w:ascii="Times New Roman" w:eastAsia="Calibri" w:hAnsi="Times New Roman" w:cs="Times New Roman"/>
                <w:bCs/>
                <w:sz w:val="24"/>
                <w:szCs w:val="24"/>
              </w:rPr>
              <w:t>sc</w:t>
            </w:r>
            <w:proofErr w:type="spellEnd"/>
            <w:r w:rsidRPr="00B955CF">
              <w:rPr>
                <w:rFonts w:ascii="Times New Roman" w:eastAsia="Calibri" w:hAnsi="Times New Roman" w:cs="Times New Roman"/>
                <w:bCs/>
                <w:sz w:val="24"/>
                <w:szCs w:val="24"/>
              </w:rPr>
              <w:t>. Irena Hrstić, dr. med.</w:t>
            </w:r>
          </w:p>
          <w:p w14:paraId="0D25AF28" w14:textId="77777777" w:rsidR="00B955CF" w:rsidRPr="00B955CF" w:rsidRDefault="00B955CF" w:rsidP="00B955CF">
            <w:pPr>
              <w:rPr>
                <w:rFonts w:ascii="Times New Roman" w:eastAsia="Calibri" w:hAnsi="Times New Roman" w:cs="Times New Roman"/>
                <w:bCs/>
                <w:sz w:val="24"/>
                <w:szCs w:val="24"/>
              </w:rPr>
            </w:pPr>
          </w:p>
          <w:p w14:paraId="79BD36B1" w14:textId="3F01FC01" w:rsidR="009352D9" w:rsidRPr="00DA65D6" w:rsidRDefault="00B955CF" w:rsidP="00006FDF">
            <w:pPr>
              <w:rPr>
                <w:rFonts w:ascii="Times New Roman" w:eastAsia="Calibri" w:hAnsi="Times New Roman" w:cs="Times New Roman"/>
                <w:b/>
                <w:sz w:val="24"/>
                <w:szCs w:val="24"/>
                <w:lang w:eastAsia="hr-HR"/>
              </w:rPr>
            </w:pPr>
            <w:r w:rsidRPr="00B955CF">
              <w:rPr>
                <w:rFonts w:ascii="Times New Roman" w:eastAsia="Calibri" w:hAnsi="Times New Roman" w:cs="Times New Roman"/>
                <w:bCs/>
                <w:sz w:val="24"/>
                <w:szCs w:val="24"/>
              </w:rPr>
              <w:t xml:space="preserve">Datum: </w:t>
            </w:r>
            <w:bookmarkStart w:id="1" w:name="_GoBack"/>
            <w:bookmarkEnd w:id="1"/>
          </w:p>
        </w:tc>
      </w:tr>
      <w:bookmarkEnd w:id="0"/>
    </w:tbl>
    <w:p w14:paraId="67573466" w14:textId="77777777" w:rsidR="00050C2A" w:rsidRDefault="00050C2A"/>
    <w:sectPr w:rsidR="00050C2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2A913B" w16cex:dateUtc="2025-08-18T11:40:00Z"/>
  <w16cex:commentExtensible w16cex:durableId="49E72264" w16cex:dateUtc="2025-08-18T11:43:00Z"/>
  <w16cex:commentExtensible w16cex:durableId="234A78CB" w16cex:dateUtc="2025-08-18T11:44:00Z"/>
  <w16cex:commentExtensible w16cex:durableId="4E590970" w16cex:dateUtc="2025-08-18T11:46:00Z"/>
  <w16cex:commentExtensible w16cex:durableId="27478A11" w16cex:dateUtc="2025-08-18T11:48:00Z"/>
  <w16cex:commentExtensible w16cex:durableId="3A1ABE4A" w16cex:dateUtc="2025-08-18T11:48:00Z"/>
  <w16cex:commentExtensible w16cex:durableId="04540B95" w16cex:dateUtc="2025-08-18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4B645B" w16cid:durableId="042A913B"/>
  <w16cid:commentId w16cid:paraId="5D3B1F22" w16cid:durableId="49E72264"/>
  <w16cid:commentId w16cid:paraId="5CC83EB6" w16cid:durableId="234A78CB"/>
  <w16cid:commentId w16cid:paraId="2185AB15" w16cid:durableId="4E590970"/>
  <w16cid:commentId w16cid:paraId="2E62A7DC" w16cid:durableId="27478A11"/>
  <w16cid:commentId w16cid:paraId="560DC9D7" w16cid:durableId="3A1ABE4A"/>
  <w16cid:commentId w16cid:paraId="6B90A2A3" w16cid:durableId="04540B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45A24"/>
    <w:multiLevelType w:val="hybridMultilevel"/>
    <w:tmpl w:val="42146E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D9"/>
    <w:rsid w:val="00006FDF"/>
    <w:rsid w:val="00035834"/>
    <w:rsid w:val="00050C2A"/>
    <w:rsid w:val="00052ADA"/>
    <w:rsid w:val="00095816"/>
    <w:rsid w:val="000B1CFA"/>
    <w:rsid w:val="000D5C05"/>
    <w:rsid w:val="001160F0"/>
    <w:rsid w:val="00141B2F"/>
    <w:rsid w:val="00153F77"/>
    <w:rsid w:val="00196314"/>
    <w:rsid w:val="0019662D"/>
    <w:rsid w:val="001F1A27"/>
    <w:rsid w:val="0024157F"/>
    <w:rsid w:val="002658D2"/>
    <w:rsid w:val="00277401"/>
    <w:rsid w:val="002A1341"/>
    <w:rsid w:val="002C21F5"/>
    <w:rsid w:val="002D0D60"/>
    <w:rsid w:val="002D39C3"/>
    <w:rsid w:val="002E49DB"/>
    <w:rsid w:val="003133B0"/>
    <w:rsid w:val="00351657"/>
    <w:rsid w:val="00391743"/>
    <w:rsid w:val="00470C90"/>
    <w:rsid w:val="00496154"/>
    <w:rsid w:val="005903FB"/>
    <w:rsid w:val="00591A0E"/>
    <w:rsid w:val="005A0DF8"/>
    <w:rsid w:val="005A657C"/>
    <w:rsid w:val="005E0954"/>
    <w:rsid w:val="005F3BAA"/>
    <w:rsid w:val="00605494"/>
    <w:rsid w:val="00722290"/>
    <w:rsid w:val="00733E48"/>
    <w:rsid w:val="00754586"/>
    <w:rsid w:val="00781D21"/>
    <w:rsid w:val="007D3008"/>
    <w:rsid w:val="007E4766"/>
    <w:rsid w:val="00815A88"/>
    <w:rsid w:val="00833EA3"/>
    <w:rsid w:val="00861CCF"/>
    <w:rsid w:val="008744C6"/>
    <w:rsid w:val="008D2EED"/>
    <w:rsid w:val="008E2105"/>
    <w:rsid w:val="009028F0"/>
    <w:rsid w:val="009039C5"/>
    <w:rsid w:val="009105B6"/>
    <w:rsid w:val="009216CC"/>
    <w:rsid w:val="009352D9"/>
    <w:rsid w:val="00936E8C"/>
    <w:rsid w:val="00951946"/>
    <w:rsid w:val="00951C81"/>
    <w:rsid w:val="00976CDF"/>
    <w:rsid w:val="00995AC1"/>
    <w:rsid w:val="00A9587A"/>
    <w:rsid w:val="00B10A0C"/>
    <w:rsid w:val="00B3493D"/>
    <w:rsid w:val="00B40F3D"/>
    <w:rsid w:val="00B9524B"/>
    <w:rsid w:val="00B955CF"/>
    <w:rsid w:val="00BA51E1"/>
    <w:rsid w:val="00BA6E15"/>
    <w:rsid w:val="00BC0D81"/>
    <w:rsid w:val="00BF79D2"/>
    <w:rsid w:val="00C0130B"/>
    <w:rsid w:val="00C043F6"/>
    <w:rsid w:val="00C33600"/>
    <w:rsid w:val="00C645B8"/>
    <w:rsid w:val="00C66083"/>
    <w:rsid w:val="00C97A21"/>
    <w:rsid w:val="00D00A5E"/>
    <w:rsid w:val="00D950FB"/>
    <w:rsid w:val="00DB2B59"/>
    <w:rsid w:val="00DD13CE"/>
    <w:rsid w:val="00E12B18"/>
    <w:rsid w:val="00E330ED"/>
    <w:rsid w:val="00E449EA"/>
    <w:rsid w:val="00E94A25"/>
    <w:rsid w:val="00E97CF2"/>
    <w:rsid w:val="00EC1347"/>
    <w:rsid w:val="00F1312B"/>
    <w:rsid w:val="00FD2D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BE5C"/>
  <w15:chartTrackingRefBased/>
  <w15:docId w15:val="{505C6EF5-2372-48D4-9A2C-9F7138C7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57F"/>
  </w:style>
  <w:style w:type="paragraph" w:styleId="Naslov1">
    <w:name w:val="heading 1"/>
    <w:basedOn w:val="Normal"/>
    <w:next w:val="Normal"/>
    <w:link w:val="Naslov1Char"/>
    <w:uiPriority w:val="9"/>
    <w:qFormat/>
    <w:rsid w:val="007D3008"/>
    <w:pPr>
      <w:keepNext/>
      <w:keepLines/>
      <w:spacing w:before="120" w:after="0"/>
      <w:outlineLvl w:val="0"/>
    </w:pPr>
    <w:rPr>
      <w:rFonts w:ascii="Times New Roman" w:eastAsiaTheme="majorEastAsia" w:hAnsi="Times New Roman" w:cstheme="majorBidi"/>
      <w:b/>
      <w:sz w:val="24"/>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1">
    <w:name w:val="Table Grid1"/>
    <w:basedOn w:val="Obinatablica"/>
    <w:next w:val="Reetkatablice"/>
    <w:uiPriority w:val="39"/>
    <w:rsid w:val="00935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935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833EA3"/>
    <w:rPr>
      <w:sz w:val="16"/>
      <w:szCs w:val="16"/>
    </w:rPr>
  </w:style>
  <w:style w:type="paragraph" w:styleId="Tekstkomentara">
    <w:name w:val="annotation text"/>
    <w:basedOn w:val="Normal"/>
    <w:link w:val="TekstkomentaraChar"/>
    <w:uiPriority w:val="99"/>
    <w:unhideWhenUsed/>
    <w:rsid w:val="00833EA3"/>
    <w:pPr>
      <w:spacing w:line="240" w:lineRule="auto"/>
    </w:pPr>
    <w:rPr>
      <w:sz w:val="20"/>
      <w:szCs w:val="20"/>
    </w:rPr>
  </w:style>
  <w:style w:type="character" w:customStyle="1" w:styleId="TekstkomentaraChar">
    <w:name w:val="Tekst komentara Char"/>
    <w:basedOn w:val="Zadanifontodlomka"/>
    <w:link w:val="Tekstkomentara"/>
    <w:uiPriority w:val="99"/>
    <w:rsid w:val="00833EA3"/>
    <w:rPr>
      <w:sz w:val="20"/>
      <w:szCs w:val="20"/>
    </w:rPr>
  </w:style>
  <w:style w:type="paragraph" w:styleId="Predmetkomentara">
    <w:name w:val="annotation subject"/>
    <w:basedOn w:val="Tekstkomentara"/>
    <w:next w:val="Tekstkomentara"/>
    <w:link w:val="PredmetkomentaraChar"/>
    <w:uiPriority w:val="99"/>
    <w:semiHidden/>
    <w:unhideWhenUsed/>
    <w:rsid w:val="00833EA3"/>
    <w:rPr>
      <w:b/>
      <w:bCs/>
    </w:rPr>
  </w:style>
  <w:style w:type="character" w:customStyle="1" w:styleId="PredmetkomentaraChar">
    <w:name w:val="Predmet komentara Char"/>
    <w:basedOn w:val="TekstkomentaraChar"/>
    <w:link w:val="Predmetkomentara"/>
    <w:uiPriority w:val="99"/>
    <w:semiHidden/>
    <w:rsid w:val="00833EA3"/>
    <w:rPr>
      <w:b/>
      <w:bCs/>
      <w:sz w:val="20"/>
      <w:szCs w:val="20"/>
    </w:rPr>
  </w:style>
  <w:style w:type="paragraph" w:styleId="Tekstbalonia">
    <w:name w:val="Balloon Text"/>
    <w:basedOn w:val="Normal"/>
    <w:link w:val="TekstbaloniaChar"/>
    <w:uiPriority w:val="99"/>
    <w:semiHidden/>
    <w:unhideWhenUsed/>
    <w:rsid w:val="00141B2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41B2F"/>
    <w:rPr>
      <w:rFonts w:ascii="Segoe UI" w:hAnsi="Segoe UI" w:cs="Segoe UI"/>
      <w:sz w:val="18"/>
      <w:szCs w:val="18"/>
    </w:rPr>
  </w:style>
  <w:style w:type="paragraph" w:styleId="Revizija">
    <w:name w:val="Revision"/>
    <w:hidden/>
    <w:uiPriority w:val="99"/>
    <w:semiHidden/>
    <w:rsid w:val="00DB2B59"/>
    <w:pPr>
      <w:spacing w:after="0" w:line="240" w:lineRule="auto"/>
    </w:pPr>
  </w:style>
  <w:style w:type="paragraph" w:styleId="Odlomakpopisa">
    <w:name w:val="List Paragraph"/>
    <w:basedOn w:val="Normal"/>
    <w:uiPriority w:val="34"/>
    <w:qFormat/>
    <w:rsid w:val="00391743"/>
    <w:pPr>
      <w:ind w:left="720"/>
      <w:contextualSpacing/>
    </w:pPr>
  </w:style>
  <w:style w:type="character" w:customStyle="1" w:styleId="Naslov1Char">
    <w:name w:val="Naslov 1 Char"/>
    <w:basedOn w:val="Zadanifontodlomka"/>
    <w:link w:val="Naslov1"/>
    <w:uiPriority w:val="9"/>
    <w:rsid w:val="007D3008"/>
    <w:rPr>
      <w:rFonts w:ascii="Times New Roman" w:eastAsiaTheme="majorEastAsia" w:hAnsi="Times New Roman" w:cstheme="majorBidi"/>
      <w:b/>
      <w:sz w:val="24"/>
      <w:szCs w:val="32"/>
    </w:rPr>
  </w:style>
  <w:style w:type="paragraph" w:styleId="Naslov">
    <w:name w:val="Title"/>
    <w:basedOn w:val="Normal"/>
    <w:next w:val="Normal"/>
    <w:link w:val="NaslovChar"/>
    <w:uiPriority w:val="10"/>
    <w:qFormat/>
    <w:rsid w:val="00936E8C"/>
    <w:pPr>
      <w:spacing w:after="0" w:line="240" w:lineRule="auto"/>
      <w:contextualSpacing/>
    </w:pPr>
    <w:rPr>
      <w:rFonts w:ascii="Times New Roman" w:eastAsiaTheme="majorEastAsia" w:hAnsi="Times New Roman" w:cstheme="majorBidi"/>
      <w:b/>
      <w:spacing w:val="-10"/>
      <w:kern w:val="28"/>
      <w:sz w:val="24"/>
      <w:szCs w:val="56"/>
    </w:rPr>
  </w:style>
  <w:style w:type="character" w:customStyle="1" w:styleId="NaslovChar">
    <w:name w:val="Naslov Char"/>
    <w:basedOn w:val="Zadanifontodlomka"/>
    <w:link w:val="Naslov"/>
    <w:uiPriority w:val="10"/>
    <w:rsid w:val="00936E8C"/>
    <w:rPr>
      <w:rFonts w:ascii="Times New Roman" w:eastAsiaTheme="majorEastAsia" w:hAnsi="Times New Roman" w:cstheme="majorBidi"/>
      <w:b/>
      <w:spacing w:val="-10"/>
      <w:kern w:val="28"/>
      <w:sz w:val="2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0B793-C226-4F52-9C33-BB7107970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1999</Words>
  <Characters>11400</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Zelenika</dc:creator>
  <cp:keywords/>
  <dc:description/>
  <cp:lastModifiedBy>Majić Adrijana</cp:lastModifiedBy>
  <cp:revision>11</cp:revision>
  <dcterms:created xsi:type="dcterms:W3CDTF">2026-02-16T11:18:00Z</dcterms:created>
  <dcterms:modified xsi:type="dcterms:W3CDTF">2026-07-14T12:34:00Z</dcterms:modified>
</cp:coreProperties>
</file>